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B16" w:rsidRPr="00706B16" w:rsidRDefault="00064D01" w:rsidP="00285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Past </w:t>
      </w:r>
      <w:r w:rsidR="00706B16" w:rsidRPr="00706B16">
        <w:rPr>
          <w:rFonts w:ascii="Arial" w:hAnsi="Arial" w:cs="Arial"/>
          <w:bCs/>
          <w:u w:val="single"/>
        </w:rPr>
        <w:t>CVNR Research Seminars</w:t>
      </w:r>
    </w:p>
    <w:p w:rsidR="00285C10" w:rsidRDefault="00285C10" w:rsidP="00285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2212"/>
        <w:gridCol w:w="2569"/>
        <w:gridCol w:w="4473"/>
      </w:tblGrid>
      <w:tr w:rsidR="003336BF" w:rsidRPr="003336BF" w:rsidTr="00C536DB">
        <w:trPr>
          <w:trHeight w:val="288"/>
          <w:tblHeader/>
        </w:trPr>
        <w:tc>
          <w:tcPr>
            <w:tcW w:w="1536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12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SPEAKER</w:t>
            </w:r>
          </w:p>
        </w:tc>
        <w:tc>
          <w:tcPr>
            <w:tcW w:w="2569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AFFILIATION</w:t>
            </w:r>
          </w:p>
        </w:tc>
        <w:tc>
          <w:tcPr>
            <w:tcW w:w="4473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TITLE</w:t>
            </w:r>
          </w:p>
        </w:tc>
      </w:tr>
      <w:tr w:rsidR="00A846FC" w:rsidRPr="003336BF" w:rsidTr="00C536DB">
        <w:trPr>
          <w:trHeight w:val="288"/>
          <w:tblHeader/>
        </w:trPr>
        <w:tc>
          <w:tcPr>
            <w:tcW w:w="1536" w:type="dxa"/>
            <w:vAlign w:val="bottom"/>
          </w:tcPr>
          <w:p w:rsidR="00A846FC" w:rsidRDefault="00BE2583" w:rsidP="00E97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</w:t>
            </w:r>
            <w:r>
              <w:rPr>
                <w:rFonts w:ascii="Arial" w:hAnsi="Arial" w:cs="Arial"/>
              </w:rPr>
              <w:t>20</w:t>
            </w:r>
            <w:bookmarkStart w:id="0" w:name="_GoBack"/>
            <w:bookmarkEnd w:id="0"/>
            <w:r>
              <w:rPr>
                <w:rFonts w:ascii="Arial" w:hAnsi="Arial" w:cs="Arial"/>
              </w:rPr>
              <w:t>/2019</w:t>
            </w:r>
          </w:p>
        </w:tc>
        <w:tc>
          <w:tcPr>
            <w:tcW w:w="2212" w:type="dxa"/>
            <w:vAlign w:val="bottom"/>
          </w:tcPr>
          <w:p w:rsidR="00A846FC" w:rsidRPr="00E9702D" w:rsidRDefault="00BE2583" w:rsidP="003336BF">
            <w:pPr>
              <w:rPr>
                <w:rFonts w:ascii="Arial" w:hAnsi="Arial" w:cs="Arial"/>
              </w:rPr>
            </w:pPr>
            <w:r w:rsidRPr="00BE2583">
              <w:rPr>
                <w:rFonts w:ascii="Arial" w:hAnsi="Arial" w:cs="Arial"/>
              </w:rPr>
              <w:t>Francine Behar-Cohen, MD, PhD</w:t>
            </w:r>
          </w:p>
        </w:tc>
        <w:tc>
          <w:tcPr>
            <w:tcW w:w="2569" w:type="dxa"/>
            <w:vAlign w:val="bottom"/>
          </w:tcPr>
          <w:p w:rsidR="00A846FC" w:rsidRDefault="00BE2583" w:rsidP="003336BF">
            <w:pPr>
              <w:rPr>
                <w:rFonts w:ascii="Arial" w:hAnsi="Arial" w:cs="Arial"/>
              </w:rPr>
            </w:pPr>
            <w:proofErr w:type="spellStart"/>
            <w:r w:rsidRPr="00BE2583">
              <w:rPr>
                <w:rFonts w:ascii="Arial" w:hAnsi="Arial" w:cs="Arial"/>
              </w:rPr>
              <w:t>Université</w:t>
            </w:r>
            <w:proofErr w:type="spellEnd"/>
            <w:r w:rsidRPr="00BE2583">
              <w:rPr>
                <w:rFonts w:ascii="Arial" w:hAnsi="Arial" w:cs="Arial"/>
              </w:rPr>
              <w:t xml:space="preserve"> Sorbonne Paris</w:t>
            </w:r>
            <w:r>
              <w:rPr>
                <w:rFonts w:ascii="Arial" w:hAnsi="Arial" w:cs="Arial"/>
              </w:rPr>
              <w:t xml:space="preserve"> and </w:t>
            </w:r>
            <w:r w:rsidRPr="00BE2583">
              <w:rPr>
                <w:rFonts w:ascii="Arial" w:hAnsi="Arial" w:cs="Arial"/>
              </w:rPr>
              <w:t>Biology and Medicine, University of Lausanne, Switzerland</w:t>
            </w:r>
          </w:p>
        </w:tc>
        <w:tc>
          <w:tcPr>
            <w:tcW w:w="4473" w:type="dxa"/>
            <w:vAlign w:val="bottom"/>
          </w:tcPr>
          <w:p w:rsidR="00A846FC" w:rsidRPr="00E9702D" w:rsidRDefault="00BE2583" w:rsidP="003336BF">
            <w:pPr>
              <w:rPr>
                <w:rFonts w:ascii="Arial" w:hAnsi="Arial" w:cs="Arial"/>
              </w:rPr>
            </w:pPr>
            <w:r w:rsidRPr="00BE2583">
              <w:rPr>
                <w:rFonts w:ascii="Arial" w:hAnsi="Arial" w:cs="Arial"/>
              </w:rPr>
              <w:t>Steroids and the Retina: The Good and the Bad</w:t>
            </w:r>
          </w:p>
        </w:tc>
      </w:tr>
      <w:tr w:rsidR="00A846FC" w:rsidRPr="003336BF" w:rsidTr="00C536DB">
        <w:trPr>
          <w:trHeight w:val="288"/>
          <w:tblHeader/>
        </w:trPr>
        <w:tc>
          <w:tcPr>
            <w:tcW w:w="1536" w:type="dxa"/>
            <w:vAlign w:val="bottom"/>
          </w:tcPr>
          <w:p w:rsidR="00A846FC" w:rsidRDefault="00917852" w:rsidP="00E97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2/0</w:t>
            </w:r>
            <w:r>
              <w:rPr>
                <w:rFonts w:ascii="Arial" w:hAnsi="Arial" w:cs="Arial"/>
              </w:rPr>
              <w:t>6/2019</w:t>
            </w:r>
          </w:p>
        </w:tc>
        <w:tc>
          <w:tcPr>
            <w:tcW w:w="2212" w:type="dxa"/>
            <w:vAlign w:val="bottom"/>
          </w:tcPr>
          <w:p w:rsidR="00A846FC" w:rsidRPr="00E9702D" w:rsidRDefault="00917852" w:rsidP="003336BF">
            <w:pPr>
              <w:rPr>
                <w:rFonts w:ascii="Arial" w:hAnsi="Arial" w:cs="Arial"/>
              </w:rPr>
            </w:pPr>
            <w:r w:rsidRPr="00917852">
              <w:rPr>
                <w:rFonts w:ascii="Arial" w:hAnsi="Arial" w:cs="Arial"/>
              </w:rPr>
              <w:t>Erica Duncan, MD</w:t>
            </w:r>
          </w:p>
        </w:tc>
        <w:tc>
          <w:tcPr>
            <w:tcW w:w="2569" w:type="dxa"/>
            <w:vAlign w:val="bottom"/>
          </w:tcPr>
          <w:p w:rsidR="00A846FC" w:rsidRDefault="00917852" w:rsidP="0033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  <w:r w:rsidRPr="009178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</w:t>
            </w:r>
            <w:r w:rsidRPr="00917852">
              <w:rPr>
                <w:rFonts w:ascii="Arial" w:hAnsi="Arial" w:cs="Arial"/>
              </w:rPr>
              <w:t>Psychiatry and Behavioral Sciences, Emory University</w:t>
            </w:r>
          </w:p>
        </w:tc>
        <w:tc>
          <w:tcPr>
            <w:tcW w:w="4473" w:type="dxa"/>
            <w:vAlign w:val="bottom"/>
          </w:tcPr>
          <w:p w:rsidR="00A846FC" w:rsidRPr="00E9702D" w:rsidRDefault="00917852" w:rsidP="003336BF">
            <w:pPr>
              <w:rPr>
                <w:rFonts w:ascii="Arial" w:hAnsi="Arial" w:cs="Arial"/>
              </w:rPr>
            </w:pPr>
            <w:r w:rsidRPr="00917852">
              <w:rPr>
                <w:rFonts w:ascii="Arial" w:hAnsi="Arial" w:cs="Arial"/>
              </w:rPr>
              <w:t>Toxoplasma Gondii and Psychiatric Illness</w:t>
            </w:r>
          </w:p>
        </w:tc>
      </w:tr>
      <w:tr w:rsidR="00A846FC" w:rsidRPr="003336BF" w:rsidTr="00C536DB">
        <w:trPr>
          <w:trHeight w:val="288"/>
          <w:tblHeader/>
        </w:trPr>
        <w:tc>
          <w:tcPr>
            <w:tcW w:w="1536" w:type="dxa"/>
            <w:vAlign w:val="bottom"/>
          </w:tcPr>
          <w:p w:rsidR="00A846FC" w:rsidRDefault="00D434F8" w:rsidP="00E97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01/16/2019</w:t>
            </w:r>
          </w:p>
        </w:tc>
        <w:tc>
          <w:tcPr>
            <w:tcW w:w="2212" w:type="dxa"/>
            <w:vAlign w:val="bottom"/>
          </w:tcPr>
          <w:p w:rsidR="00A846FC" w:rsidRPr="00E9702D" w:rsidRDefault="00D434F8" w:rsidP="003336BF">
            <w:pPr>
              <w:rPr>
                <w:rFonts w:ascii="Arial" w:hAnsi="Arial" w:cs="Arial"/>
              </w:rPr>
            </w:pPr>
            <w:proofErr w:type="spellStart"/>
            <w:r w:rsidRPr="00D434F8">
              <w:rPr>
                <w:rFonts w:ascii="Arial" w:hAnsi="Arial" w:cs="Arial"/>
              </w:rPr>
              <w:t>Vonetta</w:t>
            </w:r>
            <w:proofErr w:type="spellEnd"/>
            <w:r w:rsidRPr="00D434F8">
              <w:rPr>
                <w:rFonts w:ascii="Arial" w:hAnsi="Arial" w:cs="Arial"/>
              </w:rPr>
              <w:t xml:space="preserve"> Dotson, PhD</w:t>
            </w:r>
          </w:p>
        </w:tc>
        <w:tc>
          <w:tcPr>
            <w:tcW w:w="2569" w:type="dxa"/>
            <w:vAlign w:val="bottom"/>
          </w:tcPr>
          <w:p w:rsidR="00A846FC" w:rsidRDefault="00D434F8" w:rsidP="003336BF">
            <w:pPr>
              <w:rPr>
                <w:rFonts w:ascii="Arial" w:hAnsi="Arial" w:cs="Arial"/>
              </w:rPr>
            </w:pPr>
            <w:r w:rsidRPr="00D434F8">
              <w:rPr>
                <w:rFonts w:ascii="Arial" w:hAnsi="Arial" w:cs="Arial"/>
              </w:rPr>
              <w:t>Psychology, Georgia State University</w:t>
            </w:r>
          </w:p>
        </w:tc>
        <w:tc>
          <w:tcPr>
            <w:tcW w:w="4473" w:type="dxa"/>
            <w:vAlign w:val="bottom"/>
          </w:tcPr>
          <w:p w:rsidR="00A846FC" w:rsidRPr="00E9702D" w:rsidRDefault="00D434F8" w:rsidP="003336BF">
            <w:pPr>
              <w:rPr>
                <w:rFonts w:ascii="Arial" w:hAnsi="Arial" w:cs="Arial"/>
              </w:rPr>
            </w:pPr>
            <w:r w:rsidRPr="00D434F8">
              <w:rPr>
                <w:rFonts w:ascii="Arial" w:hAnsi="Arial" w:cs="Arial"/>
              </w:rPr>
              <w:t>Vascular Depression: Health Disparities and Treatment Implications</w:t>
            </w:r>
          </w:p>
        </w:tc>
      </w:tr>
      <w:tr w:rsidR="00A846FC" w:rsidRPr="003336BF" w:rsidTr="00C536DB">
        <w:trPr>
          <w:trHeight w:val="288"/>
          <w:tblHeader/>
        </w:trPr>
        <w:tc>
          <w:tcPr>
            <w:tcW w:w="1536" w:type="dxa"/>
            <w:vAlign w:val="bottom"/>
          </w:tcPr>
          <w:p w:rsidR="00A846FC" w:rsidRDefault="0031033A" w:rsidP="00E97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12/05/2018</w:t>
            </w:r>
          </w:p>
        </w:tc>
        <w:tc>
          <w:tcPr>
            <w:tcW w:w="2212" w:type="dxa"/>
            <w:vAlign w:val="bottom"/>
          </w:tcPr>
          <w:p w:rsidR="00A846FC" w:rsidRPr="00E9702D" w:rsidRDefault="0031033A" w:rsidP="003336BF">
            <w:pPr>
              <w:rPr>
                <w:rFonts w:ascii="Arial" w:hAnsi="Arial" w:cs="Arial"/>
              </w:rPr>
            </w:pPr>
            <w:r w:rsidRPr="0031033A">
              <w:rPr>
                <w:rFonts w:ascii="Arial" w:hAnsi="Arial" w:cs="Arial"/>
              </w:rPr>
              <w:t>Shilpa Krishnan, PT, PhD</w:t>
            </w:r>
          </w:p>
        </w:tc>
        <w:tc>
          <w:tcPr>
            <w:tcW w:w="2569" w:type="dxa"/>
            <w:vAlign w:val="bottom"/>
          </w:tcPr>
          <w:p w:rsidR="00A846FC" w:rsidRDefault="0031033A" w:rsidP="003336BF">
            <w:pPr>
              <w:rPr>
                <w:rFonts w:ascii="Arial" w:hAnsi="Arial" w:cs="Arial"/>
              </w:rPr>
            </w:pPr>
            <w:r w:rsidRPr="0031033A">
              <w:rPr>
                <w:rFonts w:ascii="Arial" w:hAnsi="Arial" w:cs="Arial"/>
              </w:rPr>
              <w:t>Rehabilitation Medicine, Emory University</w:t>
            </w:r>
          </w:p>
        </w:tc>
        <w:tc>
          <w:tcPr>
            <w:tcW w:w="4473" w:type="dxa"/>
            <w:vAlign w:val="bottom"/>
          </w:tcPr>
          <w:p w:rsidR="00A846FC" w:rsidRPr="00E9702D" w:rsidRDefault="0031033A" w:rsidP="003336BF">
            <w:pPr>
              <w:rPr>
                <w:rFonts w:ascii="Arial" w:hAnsi="Arial" w:cs="Arial"/>
              </w:rPr>
            </w:pPr>
            <w:r w:rsidRPr="0031033A">
              <w:rPr>
                <w:rFonts w:ascii="Arial" w:hAnsi="Arial" w:cs="Arial"/>
              </w:rPr>
              <w:t>Access to Inpatient Rehabilitation and its Effect on Functional Outcomes Post Stroke Hospitalization</w:t>
            </w:r>
          </w:p>
        </w:tc>
      </w:tr>
      <w:tr w:rsidR="00A846FC" w:rsidRPr="003336BF" w:rsidTr="00C536DB">
        <w:trPr>
          <w:trHeight w:val="288"/>
          <w:tblHeader/>
        </w:trPr>
        <w:tc>
          <w:tcPr>
            <w:tcW w:w="1536" w:type="dxa"/>
            <w:vAlign w:val="bottom"/>
          </w:tcPr>
          <w:p w:rsidR="00A846FC" w:rsidRDefault="0081068B" w:rsidP="00E97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/2018</w:t>
            </w:r>
          </w:p>
        </w:tc>
        <w:tc>
          <w:tcPr>
            <w:tcW w:w="2212" w:type="dxa"/>
            <w:vAlign w:val="bottom"/>
          </w:tcPr>
          <w:p w:rsidR="00A846FC" w:rsidRPr="00E9702D" w:rsidRDefault="0081068B" w:rsidP="003336BF">
            <w:pPr>
              <w:rPr>
                <w:rFonts w:ascii="Arial" w:hAnsi="Arial" w:cs="Arial"/>
              </w:rPr>
            </w:pPr>
            <w:r w:rsidRPr="0081068B">
              <w:rPr>
                <w:rFonts w:ascii="Arial" w:hAnsi="Arial" w:cs="Arial"/>
              </w:rPr>
              <w:t>Ken Berglund, PhD</w:t>
            </w:r>
          </w:p>
        </w:tc>
        <w:tc>
          <w:tcPr>
            <w:tcW w:w="2569" w:type="dxa"/>
            <w:vAlign w:val="bottom"/>
          </w:tcPr>
          <w:p w:rsidR="00A846FC" w:rsidRDefault="0081068B" w:rsidP="003336BF">
            <w:pPr>
              <w:rPr>
                <w:rFonts w:ascii="Arial" w:hAnsi="Arial" w:cs="Arial"/>
              </w:rPr>
            </w:pPr>
            <w:r w:rsidRPr="0081068B">
              <w:rPr>
                <w:rFonts w:ascii="Arial" w:hAnsi="Arial" w:cs="Arial"/>
              </w:rPr>
              <w:t>Neurosurgery, Emory University</w:t>
            </w:r>
          </w:p>
        </w:tc>
        <w:tc>
          <w:tcPr>
            <w:tcW w:w="4473" w:type="dxa"/>
            <w:vAlign w:val="bottom"/>
          </w:tcPr>
          <w:p w:rsidR="00A846FC" w:rsidRPr="00E9702D" w:rsidRDefault="00E04CD3" w:rsidP="003336BF">
            <w:pPr>
              <w:rPr>
                <w:rFonts w:ascii="Arial" w:hAnsi="Arial" w:cs="Arial"/>
              </w:rPr>
            </w:pPr>
            <w:r w:rsidRPr="00E04CD3">
              <w:rPr>
                <w:rFonts w:ascii="Arial" w:hAnsi="Arial" w:cs="Arial"/>
              </w:rPr>
              <w:t>Chloride Regulation in Neurons During Development and Trauma</w:t>
            </w:r>
          </w:p>
        </w:tc>
      </w:tr>
      <w:tr w:rsidR="00E9702D" w:rsidRPr="003336BF" w:rsidTr="00C536DB">
        <w:trPr>
          <w:trHeight w:val="288"/>
          <w:tblHeader/>
        </w:trPr>
        <w:tc>
          <w:tcPr>
            <w:tcW w:w="1536" w:type="dxa"/>
            <w:vAlign w:val="bottom"/>
          </w:tcPr>
          <w:p w:rsidR="00E9702D" w:rsidRPr="00E9702D" w:rsidRDefault="00E9702D" w:rsidP="00E970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10/17/2018</w:t>
            </w:r>
          </w:p>
        </w:tc>
        <w:tc>
          <w:tcPr>
            <w:tcW w:w="2212" w:type="dxa"/>
            <w:vAlign w:val="bottom"/>
          </w:tcPr>
          <w:p w:rsidR="00E9702D" w:rsidRPr="00E9702D" w:rsidRDefault="00E9702D" w:rsidP="003336BF">
            <w:pPr>
              <w:rPr>
                <w:rFonts w:ascii="Arial" w:hAnsi="Arial" w:cs="Arial"/>
              </w:rPr>
            </w:pPr>
            <w:r w:rsidRPr="00E9702D">
              <w:rPr>
                <w:rFonts w:ascii="Arial" w:hAnsi="Arial" w:cs="Arial"/>
              </w:rPr>
              <w:t xml:space="preserve">Aurelie </w:t>
            </w:r>
            <w:proofErr w:type="spellStart"/>
            <w:r w:rsidRPr="00E9702D">
              <w:rPr>
                <w:rFonts w:ascii="Arial" w:hAnsi="Arial" w:cs="Arial"/>
              </w:rPr>
              <w:t>Menigoz</w:t>
            </w:r>
            <w:proofErr w:type="spellEnd"/>
            <w:r w:rsidRPr="00E9702D">
              <w:rPr>
                <w:rFonts w:ascii="Arial" w:hAnsi="Arial" w:cs="Arial"/>
              </w:rPr>
              <w:t>, PhD</w:t>
            </w:r>
          </w:p>
        </w:tc>
        <w:tc>
          <w:tcPr>
            <w:tcW w:w="2569" w:type="dxa"/>
            <w:vAlign w:val="bottom"/>
          </w:tcPr>
          <w:p w:rsidR="00E9702D" w:rsidRPr="00E9702D" w:rsidRDefault="00E9702D" w:rsidP="0033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Yerkes National Primate Research Ctr, Emory University</w:t>
            </w:r>
          </w:p>
        </w:tc>
        <w:tc>
          <w:tcPr>
            <w:tcW w:w="4473" w:type="dxa"/>
            <w:vAlign w:val="bottom"/>
          </w:tcPr>
          <w:p w:rsidR="00E9702D" w:rsidRPr="00E9702D" w:rsidRDefault="00E9702D" w:rsidP="003336BF">
            <w:pPr>
              <w:rPr>
                <w:rFonts w:ascii="Arial" w:hAnsi="Arial" w:cs="Arial"/>
              </w:rPr>
            </w:pPr>
            <w:r w:rsidRPr="00E9702D">
              <w:rPr>
                <w:rFonts w:ascii="Arial" w:hAnsi="Arial" w:cs="Arial"/>
              </w:rPr>
              <w:t>Impact of Early Life Exposure to High Fructose Diet on the Psycho-Affective Development of Rats</w:t>
            </w:r>
          </w:p>
        </w:tc>
      </w:tr>
      <w:tr w:rsidR="000403A8" w:rsidRPr="003336BF" w:rsidTr="00C536DB">
        <w:trPr>
          <w:trHeight w:val="288"/>
        </w:trPr>
        <w:tc>
          <w:tcPr>
            <w:tcW w:w="1536" w:type="dxa"/>
            <w:vAlign w:val="center"/>
          </w:tcPr>
          <w:p w:rsidR="000403A8" w:rsidRPr="0079355F" w:rsidRDefault="000403A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10/03/2018</w:t>
            </w:r>
          </w:p>
        </w:tc>
        <w:tc>
          <w:tcPr>
            <w:tcW w:w="2212" w:type="dxa"/>
            <w:vAlign w:val="center"/>
          </w:tcPr>
          <w:p w:rsidR="000403A8" w:rsidRPr="0079355F" w:rsidRDefault="000403A8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Edward J. </w:t>
            </w:r>
            <w:proofErr w:type="spellStart"/>
            <w:r>
              <w:rPr>
                <w:rFonts w:ascii="Arial" w:hAnsi="Arial" w:cs="Arial"/>
                <w:color w:val="000000"/>
              </w:rPr>
              <w:t>Miech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EdD</w:t>
            </w:r>
            <w:proofErr w:type="spellEnd"/>
          </w:p>
        </w:tc>
        <w:tc>
          <w:tcPr>
            <w:tcW w:w="2569" w:type="dxa"/>
            <w:vAlign w:val="center"/>
          </w:tcPr>
          <w:p w:rsidR="000403A8" w:rsidRPr="0079355F" w:rsidRDefault="000403A8" w:rsidP="009211AC">
            <w:pPr>
              <w:rPr>
                <w:rFonts w:ascii="Arial" w:hAnsi="Arial" w:cs="Arial"/>
                <w:color w:val="000000"/>
              </w:rPr>
            </w:pPr>
            <w:r w:rsidRPr="000403A8">
              <w:rPr>
                <w:rFonts w:ascii="Arial" w:hAnsi="Arial" w:cs="Arial"/>
                <w:color w:val="000000"/>
              </w:rPr>
              <w:t>Indianapolis VA HSR&amp;D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403A8">
              <w:rPr>
                <w:rFonts w:ascii="Arial" w:hAnsi="Arial" w:cs="Arial"/>
                <w:color w:val="000000"/>
              </w:rPr>
              <w:t>Regenstrief</w:t>
            </w:r>
            <w:proofErr w:type="spellEnd"/>
            <w:r w:rsidRPr="000403A8">
              <w:rPr>
                <w:rFonts w:ascii="Arial" w:hAnsi="Arial" w:cs="Arial"/>
                <w:color w:val="000000"/>
              </w:rPr>
              <w:t xml:space="preserve"> Institute</w:t>
            </w:r>
          </w:p>
        </w:tc>
        <w:tc>
          <w:tcPr>
            <w:tcW w:w="4473" w:type="dxa"/>
            <w:vAlign w:val="center"/>
          </w:tcPr>
          <w:p w:rsidR="000403A8" w:rsidRPr="0079355F" w:rsidRDefault="000403A8" w:rsidP="009211AC">
            <w:pPr>
              <w:rPr>
                <w:rFonts w:ascii="Arial" w:hAnsi="Arial" w:cs="Arial"/>
                <w:color w:val="000000"/>
              </w:rPr>
            </w:pPr>
            <w:r w:rsidRPr="000403A8">
              <w:rPr>
                <w:rFonts w:ascii="Arial" w:hAnsi="Arial" w:cs="Arial"/>
                <w:color w:val="000000"/>
              </w:rPr>
              <w:t xml:space="preserve">What Makes Interventions Work </w:t>
            </w:r>
            <w:proofErr w:type="gramStart"/>
            <w:r w:rsidRPr="000403A8">
              <w:rPr>
                <w:rFonts w:ascii="Arial" w:hAnsi="Arial" w:cs="Arial"/>
                <w:color w:val="000000"/>
              </w:rPr>
              <w:t>In</w:t>
            </w:r>
            <w:proofErr w:type="gramEnd"/>
            <w:r w:rsidRPr="000403A8">
              <w:rPr>
                <w:rFonts w:ascii="Arial" w:hAnsi="Arial" w:cs="Arial"/>
                <w:color w:val="000000"/>
              </w:rPr>
              <w:t xml:space="preserve"> Some Contexts But Not Others? New Methods and Insights </w:t>
            </w:r>
            <w:proofErr w:type="gramStart"/>
            <w:r w:rsidRPr="000403A8">
              <w:rPr>
                <w:rFonts w:ascii="Arial" w:hAnsi="Arial" w:cs="Arial"/>
                <w:color w:val="000000"/>
              </w:rPr>
              <w:t>From</w:t>
            </w:r>
            <w:proofErr w:type="gramEnd"/>
            <w:r w:rsidRPr="000403A8">
              <w:rPr>
                <w:rFonts w:ascii="Arial" w:hAnsi="Arial" w:cs="Arial"/>
                <w:color w:val="000000"/>
              </w:rPr>
              <w:t xml:space="preserve"> Implementation Science</w:t>
            </w:r>
          </w:p>
        </w:tc>
      </w:tr>
      <w:tr w:rsidR="00903C10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03C10" w:rsidRDefault="0079355F" w:rsidP="009211AC">
            <w:pPr>
              <w:jc w:val="right"/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09/</w:t>
            </w:r>
            <w:r w:rsidR="000D468B">
              <w:rPr>
                <w:rFonts w:ascii="Arial" w:hAnsi="Arial" w:cs="Arial"/>
                <w:color w:val="000000"/>
              </w:rPr>
              <w:t>19</w:t>
            </w:r>
            <w:r w:rsidRPr="0079355F">
              <w:rPr>
                <w:rFonts w:ascii="Arial" w:hAnsi="Arial" w:cs="Arial"/>
                <w:color w:val="000000"/>
              </w:rPr>
              <w:t>/2018</w:t>
            </w:r>
          </w:p>
        </w:tc>
        <w:tc>
          <w:tcPr>
            <w:tcW w:w="2212" w:type="dxa"/>
            <w:vAlign w:val="center"/>
          </w:tcPr>
          <w:p w:rsidR="00903C10" w:rsidRPr="00F81CB5" w:rsidRDefault="0079355F" w:rsidP="009211AC">
            <w:pPr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Jeanie Park, MD, MS</w:t>
            </w:r>
          </w:p>
        </w:tc>
        <w:tc>
          <w:tcPr>
            <w:tcW w:w="2569" w:type="dxa"/>
            <w:vAlign w:val="center"/>
          </w:tcPr>
          <w:p w:rsidR="00903C10" w:rsidRPr="00F81CB5" w:rsidRDefault="0079355F" w:rsidP="009211AC">
            <w:pPr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Renal Division, Emory University</w:t>
            </w:r>
          </w:p>
        </w:tc>
        <w:tc>
          <w:tcPr>
            <w:tcW w:w="4473" w:type="dxa"/>
            <w:vAlign w:val="center"/>
          </w:tcPr>
          <w:p w:rsidR="00903C10" w:rsidRPr="00F81CB5" w:rsidRDefault="0079355F" w:rsidP="009211AC">
            <w:pPr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Sympathetic Regulation in Disease States: Mechanisms and Therapeutic Options</w:t>
            </w:r>
          </w:p>
        </w:tc>
      </w:tr>
      <w:tr w:rsidR="00903C10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03C10" w:rsidRDefault="00903C10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09/05/2018</w:t>
            </w:r>
          </w:p>
        </w:tc>
        <w:tc>
          <w:tcPr>
            <w:tcW w:w="2212" w:type="dxa"/>
            <w:vAlign w:val="center"/>
          </w:tcPr>
          <w:p w:rsidR="00903C10" w:rsidRPr="00F81CB5" w:rsidRDefault="00652810" w:rsidP="009211AC">
            <w:pPr>
              <w:rPr>
                <w:rFonts w:ascii="Arial" w:hAnsi="Arial" w:cs="Arial"/>
                <w:color w:val="000000"/>
              </w:rPr>
            </w:pPr>
            <w:r w:rsidRPr="00652810">
              <w:rPr>
                <w:rFonts w:ascii="Arial" w:hAnsi="Arial" w:cs="Arial"/>
                <w:color w:val="000000"/>
              </w:rPr>
              <w:t>George L. Jackson, PhD, MHA</w:t>
            </w:r>
          </w:p>
        </w:tc>
        <w:tc>
          <w:tcPr>
            <w:tcW w:w="2569" w:type="dxa"/>
            <w:vAlign w:val="center"/>
          </w:tcPr>
          <w:p w:rsidR="00903C10" w:rsidRPr="00F81CB5" w:rsidRDefault="00652810" w:rsidP="009211AC">
            <w:pPr>
              <w:rPr>
                <w:rFonts w:ascii="Arial" w:hAnsi="Arial" w:cs="Arial"/>
                <w:color w:val="000000"/>
              </w:rPr>
            </w:pPr>
            <w:r w:rsidRPr="00652810"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</w:rPr>
              <w:t>ente</w:t>
            </w:r>
            <w:r w:rsidRPr="00652810">
              <w:rPr>
                <w:rFonts w:ascii="Arial" w:hAnsi="Arial" w:cs="Arial"/>
                <w:color w:val="000000"/>
              </w:rPr>
              <w:t>r for Health Services Research, Durham VA</w:t>
            </w:r>
          </w:p>
        </w:tc>
        <w:tc>
          <w:tcPr>
            <w:tcW w:w="4473" w:type="dxa"/>
            <w:vAlign w:val="center"/>
          </w:tcPr>
          <w:p w:rsidR="00903C10" w:rsidRPr="00F81CB5" w:rsidRDefault="00652810" w:rsidP="009211AC">
            <w:pPr>
              <w:rPr>
                <w:rFonts w:ascii="Arial" w:hAnsi="Arial" w:cs="Arial"/>
                <w:color w:val="000000"/>
              </w:rPr>
            </w:pPr>
            <w:r w:rsidRPr="00652810">
              <w:rPr>
                <w:rFonts w:ascii="Arial" w:hAnsi="Arial" w:cs="Arial"/>
                <w:color w:val="000000"/>
              </w:rPr>
              <w:t>Implementation Science in Healthcare: Bridging What We Know and What We Do</w:t>
            </w:r>
          </w:p>
        </w:tc>
      </w:tr>
      <w:tr w:rsidR="008169E6" w:rsidRPr="003336BF" w:rsidTr="00C536DB">
        <w:trPr>
          <w:trHeight w:val="288"/>
        </w:trPr>
        <w:tc>
          <w:tcPr>
            <w:tcW w:w="1536" w:type="dxa"/>
            <w:vAlign w:val="center"/>
          </w:tcPr>
          <w:p w:rsidR="008169E6" w:rsidRDefault="00F81CB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08/15/2018</w:t>
            </w:r>
          </w:p>
        </w:tc>
        <w:tc>
          <w:tcPr>
            <w:tcW w:w="2212" w:type="dxa"/>
            <w:vAlign w:val="center"/>
          </w:tcPr>
          <w:p w:rsidR="008169E6" w:rsidRPr="00E30DDF" w:rsidRDefault="00F81CB5" w:rsidP="009211AC">
            <w:pPr>
              <w:rPr>
                <w:rFonts w:ascii="Arial" w:hAnsi="Arial" w:cs="Arial"/>
                <w:color w:val="000000"/>
              </w:rPr>
            </w:pPr>
            <w:r w:rsidRPr="00F81CB5">
              <w:rPr>
                <w:rFonts w:ascii="Arial" w:hAnsi="Arial" w:cs="Arial"/>
                <w:color w:val="000000"/>
              </w:rPr>
              <w:t>Shan Ping Yu, MD, PhD</w:t>
            </w:r>
          </w:p>
        </w:tc>
        <w:tc>
          <w:tcPr>
            <w:tcW w:w="2569" w:type="dxa"/>
            <w:vAlign w:val="center"/>
          </w:tcPr>
          <w:p w:rsidR="008169E6" w:rsidRPr="00E30DDF" w:rsidRDefault="00F81CB5" w:rsidP="009211AC">
            <w:pPr>
              <w:rPr>
                <w:rFonts w:ascii="Arial" w:hAnsi="Arial" w:cs="Arial"/>
                <w:color w:val="000000"/>
              </w:rPr>
            </w:pPr>
            <w:r w:rsidRPr="00F81CB5">
              <w:rPr>
                <w:rFonts w:ascii="Arial" w:hAnsi="Arial" w:cs="Arial"/>
                <w:color w:val="000000"/>
              </w:rPr>
              <w:t xml:space="preserve">Atlanta VA CVNR, </w:t>
            </w:r>
            <w:r>
              <w:rPr>
                <w:rFonts w:ascii="Arial" w:hAnsi="Arial" w:cs="Arial"/>
                <w:color w:val="000000"/>
              </w:rPr>
              <w:t>Emory</w:t>
            </w:r>
            <w:r w:rsidRPr="00F81CB5">
              <w:rPr>
                <w:rFonts w:ascii="Arial" w:hAnsi="Arial" w:cs="Arial"/>
                <w:color w:val="000000"/>
              </w:rPr>
              <w:t xml:space="preserve"> University</w:t>
            </w:r>
          </w:p>
        </w:tc>
        <w:tc>
          <w:tcPr>
            <w:tcW w:w="4473" w:type="dxa"/>
            <w:vAlign w:val="center"/>
          </w:tcPr>
          <w:p w:rsidR="008169E6" w:rsidRPr="00E30DDF" w:rsidRDefault="00F81CB5" w:rsidP="009211AC">
            <w:pPr>
              <w:rPr>
                <w:rFonts w:ascii="Arial" w:hAnsi="Arial" w:cs="Arial"/>
                <w:color w:val="000000"/>
              </w:rPr>
            </w:pPr>
            <w:r w:rsidRPr="00F81CB5">
              <w:rPr>
                <w:rFonts w:ascii="Arial" w:hAnsi="Arial" w:cs="Arial"/>
                <w:color w:val="000000"/>
              </w:rPr>
              <w:t>Pharmacological Hypothermia for the Treatment of Ischemic Stroke and TBI</w:t>
            </w:r>
          </w:p>
        </w:tc>
      </w:tr>
      <w:tr w:rsidR="008169E6" w:rsidRPr="003336BF" w:rsidTr="00C536DB">
        <w:trPr>
          <w:trHeight w:val="288"/>
        </w:trPr>
        <w:tc>
          <w:tcPr>
            <w:tcW w:w="1536" w:type="dxa"/>
            <w:vAlign w:val="center"/>
          </w:tcPr>
          <w:p w:rsidR="008169E6" w:rsidRDefault="00BE091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08/01/2018</w:t>
            </w:r>
          </w:p>
        </w:tc>
        <w:tc>
          <w:tcPr>
            <w:tcW w:w="2212" w:type="dxa"/>
            <w:vAlign w:val="center"/>
          </w:tcPr>
          <w:p w:rsidR="008169E6" w:rsidRPr="00E30DDF" w:rsidRDefault="00BE0918" w:rsidP="009211AC">
            <w:pPr>
              <w:rPr>
                <w:rFonts w:ascii="Arial" w:hAnsi="Arial" w:cs="Arial"/>
                <w:color w:val="000000"/>
              </w:rPr>
            </w:pPr>
            <w:r w:rsidRPr="00BE0918">
              <w:rPr>
                <w:rFonts w:ascii="Arial" w:hAnsi="Arial" w:cs="Arial"/>
                <w:color w:val="000000"/>
              </w:rPr>
              <w:t>Katie L. Bales, PhD Candidate</w:t>
            </w:r>
          </w:p>
        </w:tc>
        <w:tc>
          <w:tcPr>
            <w:tcW w:w="2569" w:type="dxa"/>
            <w:vAlign w:val="center"/>
          </w:tcPr>
          <w:p w:rsidR="008169E6" w:rsidRPr="00E30DDF" w:rsidRDefault="00BE0918" w:rsidP="009211AC">
            <w:pPr>
              <w:rPr>
                <w:rFonts w:ascii="Arial" w:hAnsi="Arial" w:cs="Arial"/>
                <w:color w:val="000000"/>
              </w:rPr>
            </w:pPr>
            <w:r w:rsidRPr="00BE0918">
              <w:rPr>
                <w:rFonts w:ascii="Arial" w:hAnsi="Arial" w:cs="Arial"/>
                <w:color w:val="000000"/>
              </w:rPr>
              <w:t>Vision Science, U</w:t>
            </w:r>
            <w:r>
              <w:rPr>
                <w:rFonts w:ascii="Arial" w:hAnsi="Arial" w:cs="Arial"/>
                <w:color w:val="000000"/>
              </w:rPr>
              <w:t>AB</w:t>
            </w:r>
          </w:p>
        </w:tc>
        <w:tc>
          <w:tcPr>
            <w:tcW w:w="4473" w:type="dxa"/>
            <w:vAlign w:val="center"/>
          </w:tcPr>
          <w:p w:rsidR="008169E6" w:rsidRPr="00E30DDF" w:rsidRDefault="00BE0918" w:rsidP="009211AC">
            <w:pPr>
              <w:rPr>
                <w:rFonts w:ascii="Arial" w:hAnsi="Arial" w:cs="Arial"/>
                <w:color w:val="000000"/>
              </w:rPr>
            </w:pPr>
            <w:r w:rsidRPr="00BE0918">
              <w:rPr>
                <w:rFonts w:ascii="Arial" w:hAnsi="Arial" w:cs="Arial"/>
                <w:color w:val="000000"/>
              </w:rPr>
              <w:t>BBS5 and Mks6 Mutations Lead to Retinal Degeneration</w:t>
            </w:r>
          </w:p>
        </w:tc>
      </w:tr>
      <w:tr w:rsidR="008169E6" w:rsidRPr="003336BF" w:rsidTr="00C536DB">
        <w:trPr>
          <w:trHeight w:val="288"/>
        </w:trPr>
        <w:tc>
          <w:tcPr>
            <w:tcW w:w="1536" w:type="dxa"/>
            <w:vAlign w:val="center"/>
          </w:tcPr>
          <w:p w:rsidR="008169E6" w:rsidRDefault="00DF286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06/20/2018</w:t>
            </w:r>
          </w:p>
        </w:tc>
        <w:tc>
          <w:tcPr>
            <w:tcW w:w="2212" w:type="dxa"/>
            <w:vAlign w:val="center"/>
          </w:tcPr>
          <w:p w:rsidR="008169E6" w:rsidRPr="00E30DDF" w:rsidRDefault="00DF2868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M. Nickerson, PhD</w:t>
            </w:r>
          </w:p>
        </w:tc>
        <w:tc>
          <w:tcPr>
            <w:tcW w:w="2569" w:type="dxa"/>
            <w:vAlign w:val="center"/>
          </w:tcPr>
          <w:p w:rsidR="008169E6" w:rsidRPr="00E30DDF" w:rsidRDefault="00DF2868" w:rsidP="009211AC">
            <w:pPr>
              <w:rPr>
                <w:rFonts w:ascii="Arial" w:hAnsi="Arial" w:cs="Arial"/>
                <w:color w:val="000000"/>
              </w:rPr>
            </w:pPr>
            <w:r w:rsidRPr="00DF2868"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:rsidR="008169E6" w:rsidRPr="00E30DDF" w:rsidRDefault="00DF2868" w:rsidP="009211AC">
            <w:pPr>
              <w:rPr>
                <w:rFonts w:ascii="Arial" w:hAnsi="Arial" w:cs="Arial"/>
                <w:color w:val="000000"/>
              </w:rPr>
            </w:pPr>
            <w:r w:rsidRPr="00DF2868">
              <w:rPr>
                <w:rFonts w:ascii="Arial" w:hAnsi="Arial" w:cs="Arial"/>
                <w:color w:val="000000"/>
              </w:rPr>
              <w:t>The Retinal Pigment Epithelium and Recovery of the Blood Retina Barrier</w:t>
            </w:r>
          </w:p>
        </w:tc>
      </w:tr>
      <w:tr w:rsidR="00F724D8" w:rsidRPr="003336BF" w:rsidTr="00C536DB">
        <w:trPr>
          <w:trHeight w:val="288"/>
        </w:trPr>
        <w:tc>
          <w:tcPr>
            <w:tcW w:w="1536" w:type="dxa"/>
            <w:vAlign w:val="center"/>
          </w:tcPr>
          <w:p w:rsidR="00F724D8" w:rsidRDefault="0070746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06/13/2018</w:t>
            </w:r>
          </w:p>
        </w:tc>
        <w:tc>
          <w:tcPr>
            <w:tcW w:w="2212" w:type="dxa"/>
            <w:vAlign w:val="center"/>
          </w:tcPr>
          <w:p w:rsidR="00F724D8" w:rsidRPr="00E30DDF" w:rsidRDefault="0070746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0746C">
              <w:rPr>
                <w:rFonts w:ascii="Arial" w:hAnsi="Arial" w:cs="Arial"/>
                <w:color w:val="000000"/>
              </w:rPr>
              <w:t>Argye</w:t>
            </w:r>
            <w:proofErr w:type="spellEnd"/>
            <w:r w:rsidRPr="0070746C">
              <w:rPr>
                <w:rFonts w:ascii="Arial" w:hAnsi="Arial" w:cs="Arial"/>
                <w:color w:val="000000"/>
              </w:rPr>
              <w:t xml:space="preserve"> Beth Hillis, MD, MA</w:t>
            </w:r>
          </w:p>
        </w:tc>
        <w:tc>
          <w:tcPr>
            <w:tcW w:w="2569" w:type="dxa"/>
            <w:vAlign w:val="center"/>
          </w:tcPr>
          <w:p w:rsidR="00F724D8" w:rsidRPr="00E30DDF" w:rsidRDefault="0070746C" w:rsidP="009211AC">
            <w:pPr>
              <w:rPr>
                <w:rFonts w:ascii="Arial" w:hAnsi="Arial" w:cs="Arial"/>
                <w:color w:val="000000"/>
              </w:rPr>
            </w:pPr>
            <w:r w:rsidRPr="00291A22">
              <w:rPr>
                <w:rFonts w:ascii="Arial" w:hAnsi="Arial" w:cs="Arial"/>
                <w:color w:val="000000"/>
              </w:rPr>
              <w:t xml:space="preserve">Neurology, </w:t>
            </w:r>
            <w:r>
              <w:rPr>
                <w:rFonts w:ascii="Arial" w:hAnsi="Arial" w:cs="Arial"/>
                <w:color w:val="000000"/>
              </w:rPr>
              <w:t>Johns Hopkins University School of Medicine</w:t>
            </w:r>
          </w:p>
        </w:tc>
        <w:tc>
          <w:tcPr>
            <w:tcW w:w="4473" w:type="dxa"/>
            <w:vAlign w:val="center"/>
          </w:tcPr>
          <w:p w:rsidR="00F724D8" w:rsidRPr="00E30DDF" w:rsidRDefault="0070746C" w:rsidP="009211AC">
            <w:pPr>
              <w:rPr>
                <w:rFonts w:ascii="Arial" w:hAnsi="Arial" w:cs="Arial"/>
                <w:color w:val="000000"/>
              </w:rPr>
            </w:pPr>
            <w:r w:rsidRPr="0070746C">
              <w:rPr>
                <w:rFonts w:ascii="Arial" w:hAnsi="Arial" w:cs="Arial"/>
                <w:color w:val="000000"/>
              </w:rPr>
              <w:t xml:space="preserve">Aphasia Recovery or Decline in the First Year: </w:t>
            </w:r>
            <w:proofErr w:type="gramStart"/>
            <w:r w:rsidRPr="0070746C">
              <w:rPr>
                <w:rFonts w:ascii="Arial" w:hAnsi="Arial" w:cs="Arial"/>
                <w:color w:val="000000"/>
              </w:rPr>
              <w:t>the</w:t>
            </w:r>
            <w:proofErr w:type="gramEnd"/>
            <w:r w:rsidRPr="0070746C">
              <w:rPr>
                <w:rFonts w:ascii="Arial" w:hAnsi="Arial" w:cs="Arial"/>
                <w:color w:val="000000"/>
              </w:rPr>
              <w:t xml:space="preserve"> Influence of Tissue Health and Medications</w:t>
            </w:r>
          </w:p>
        </w:tc>
      </w:tr>
      <w:tr w:rsidR="00F724D8" w:rsidRPr="003336BF" w:rsidTr="00C536DB">
        <w:trPr>
          <w:trHeight w:val="288"/>
        </w:trPr>
        <w:tc>
          <w:tcPr>
            <w:tcW w:w="1536" w:type="dxa"/>
            <w:vAlign w:val="center"/>
          </w:tcPr>
          <w:p w:rsidR="00F724D8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06/06/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F724D8" w:rsidRPr="00E30DDF" w:rsidRDefault="006C0AB2" w:rsidP="009211AC">
            <w:pPr>
              <w:rPr>
                <w:rFonts w:ascii="Arial" w:hAnsi="Arial" w:cs="Arial"/>
                <w:color w:val="000000"/>
              </w:rPr>
            </w:pPr>
            <w:r w:rsidRPr="006C0AB2">
              <w:rPr>
                <w:rFonts w:ascii="Arial" w:hAnsi="Arial" w:cs="Arial"/>
                <w:color w:val="000000"/>
              </w:rPr>
              <w:t xml:space="preserve">M. Isabel </w:t>
            </w:r>
            <w:proofErr w:type="spellStart"/>
            <w:r w:rsidRPr="006C0AB2">
              <w:rPr>
                <w:rFonts w:ascii="Arial" w:hAnsi="Arial" w:cs="Arial"/>
                <w:color w:val="000000"/>
              </w:rPr>
              <w:t>Vanegas</w:t>
            </w:r>
            <w:proofErr w:type="spellEnd"/>
            <w:r w:rsidRPr="006C0AB2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F724D8" w:rsidRPr="00E30DDF" w:rsidRDefault="00291A22" w:rsidP="009211AC">
            <w:pPr>
              <w:rPr>
                <w:rFonts w:ascii="Arial" w:hAnsi="Arial" w:cs="Arial"/>
                <w:color w:val="000000"/>
              </w:rPr>
            </w:pPr>
            <w:r w:rsidRPr="00291A22">
              <w:rPr>
                <w:rFonts w:ascii="Arial" w:hAnsi="Arial" w:cs="Arial"/>
                <w:color w:val="000000"/>
              </w:rPr>
              <w:t>Neurology, NYU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91A22">
              <w:rPr>
                <w:rFonts w:ascii="Arial" w:hAnsi="Arial" w:cs="Arial"/>
                <w:color w:val="000000"/>
              </w:rPr>
              <w:t>School of Medicine</w:t>
            </w:r>
          </w:p>
        </w:tc>
        <w:tc>
          <w:tcPr>
            <w:tcW w:w="4473" w:type="dxa"/>
            <w:vAlign w:val="center"/>
          </w:tcPr>
          <w:p w:rsidR="00F724D8" w:rsidRPr="00E30DDF" w:rsidRDefault="00291A22" w:rsidP="009211AC">
            <w:pPr>
              <w:rPr>
                <w:rFonts w:ascii="Arial" w:hAnsi="Arial" w:cs="Arial"/>
                <w:color w:val="000000"/>
              </w:rPr>
            </w:pPr>
            <w:r w:rsidRPr="00291A22">
              <w:rPr>
                <w:rFonts w:ascii="Arial" w:hAnsi="Arial" w:cs="Arial"/>
                <w:color w:val="000000"/>
              </w:rPr>
              <w:t>Novel Paradigms to Study Visual Response Modulations in Parkinson's Disease</w:t>
            </w:r>
          </w:p>
        </w:tc>
      </w:tr>
      <w:tr w:rsidR="00F724D8" w:rsidRPr="003336BF" w:rsidTr="00C536DB">
        <w:trPr>
          <w:trHeight w:val="288"/>
        </w:trPr>
        <w:tc>
          <w:tcPr>
            <w:tcW w:w="1536" w:type="dxa"/>
            <w:vAlign w:val="center"/>
          </w:tcPr>
          <w:p w:rsidR="00F724D8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F724D8">
              <w:rPr>
                <w:rFonts w:ascii="Arial" w:hAnsi="Arial" w:cs="Arial"/>
                <w:color w:val="000000"/>
              </w:rPr>
              <w:t>5/16/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F724D8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F724D8" w:rsidRPr="00E30DDF" w:rsidRDefault="00F724D8" w:rsidP="009211AC">
            <w:pPr>
              <w:rPr>
                <w:rFonts w:ascii="Arial" w:hAnsi="Arial" w:cs="Arial"/>
                <w:color w:val="000000"/>
              </w:rPr>
            </w:pPr>
            <w:r w:rsidRPr="00F724D8">
              <w:rPr>
                <w:rFonts w:ascii="Arial" w:hAnsi="Arial" w:cs="Arial"/>
                <w:color w:val="000000"/>
              </w:rPr>
              <w:t xml:space="preserve">Jennifer </w:t>
            </w:r>
            <w:proofErr w:type="spellStart"/>
            <w:r w:rsidRPr="00F724D8">
              <w:rPr>
                <w:rFonts w:ascii="Arial" w:hAnsi="Arial" w:cs="Arial"/>
                <w:color w:val="000000"/>
              </w:rPr>
              <w:t>Mascaro</w:t>
            </w:r>
            <w:proofErr w:type="spellEnd"/>
            <w:r w:rsidRPr="00F724D8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F724D8" w:rsidRPr="00E30DDF" w:rsidRDefault="00F724D8" w:rsidP="009211AC">
            <w:pPr>
              <w:rPr>
                <w:rFonts w:ascii="Arial" w:hAnsi="Arial" w:cs="Arial"/>
                <w:color w:val="000000"/>
              </w:rPr>
            </w:pPr>
            <w:r w:rsidRPr="00F724D8">
              <w:rPr>
                <w:rFonts w:ascii="Arial" w:hAnsi="Arial" w:cs="Arial"/>
                <w:color w:val="000000"/>
              </w:rPr>
              <w:t>Family and Preventive Medicine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724D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F724D8" w:rsidRPr="00E30DDF" w:rsidRDefault="00F724D8" w:rsidP="009211AC">
            <w:pPr>
              <w:rPr>
                <w:rFonts w:ascii="Arial" w:hAnsi="Arial" w:cs="Arial"/>
                <w:color w:val="000000"/>
              </w:rPr>
            </w:pPr>
            <w:r w:rsidRPr="00F724D8">
              <w:rPr>
                <w:rFonts w:ascii="Arial" w:hAnsi="Arial" w:cs="Arial"/>
                <w:color w:val="000000"/>
              </w:rPr>
              <w:t>Meditation Interventions for Social and Emotional Flourishing</w:t>
            </w:r>
          </w:p>
        </w:tc>
      </w:tr>
      <w:tr w:rsidR="00A41B5D" w:rsidRPr="003336BF" w:rsidTr="00C536DB">
        <w:trPr>
          <w:trHeight w:val="288"/>
        </w:trPr>
        <w:tc>
          <w:tcPr>
            <w:tcW w:w="1536" w:type="dxa"/>
            <w:vAlign w:val="center"/>
          </w:tcPr>
          <w:p w:rsidR="00A41B5D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E30DDF">
              <w:rPr>
                <w:rFonts w:ascii="Arial" w:hAnsi="Arial" w:cs="Arial"/>
                <w:color w:val="000000"/>
              </w:rPr>
              <w:t>5/</w:t>
            </w:r>
            <w:r>
              <w:rPr>
                <w:rFonts w:ascii="Arial" w:hAnsi="Arial" w:cs="Arial"/>
                <w:color w:val="000000"/>
              </w:rPr>
              <w:t>0</w:t>
            </w:r>
            <w:r w:rsidR="00E30DDF">
              <w:rPr>
                <w:rFonts w:ascii="Arial" w:hAnsi="Arial" w:cs="Arial"/>
                <w:color w:val="000000"/>
              </w:rPr>
              <w:t>2/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E30DDF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A41B5D" w:rsidRPr="00A615C4" w:rsidRDefault="00E30DDF" w:rsidP="009211AC">
            <w:pPr>
              <w:rPr>
                <w:rFonts w:ascii="Arial" w:hAnsi="Arial" w:cs="Arial"/>
                <w:color w:val="000000"/>
              </w:rPr>
            </w:pPr>
            <w:r w:rsidRPr="00E30DDF">
              <w:rPr>
                <w:rFonts w:ascii="Arial" w:hAnsi="Arial" w:cs="Arial"/>
                <w:color w:val="000000"/>
              </w:rPr>
              <w:t>David Reiter, PhD</w:t>
            </w:r>
          </w:p>
        </w:tc>
        <w:tc>
          <w:tcPr>
            <w:tcW w:w="2569" w:type="dxa"/>
            <w:vAlign w:val="center"/>
          </w:tcPr>
          <w:p w:rsidR="00A41B5D" w:rsidRDefault="00E30DDF" w:rsidP="009211AC">
            <w:pPr>
              <w:rPr>
                <w:rFonts w:ascii="Arial" w:hAnsi="Arial" w:cs="Arial"/>
                <w:color w:val="000000"/>
              </w:rPr>
            </w:pPr>
            <w:r w:rsidRPr="00E30DDF">
              <w:rPr>
                <w:rFonts w:ascii="Arial" w:hAnsi="Arial" w:cs="Arial"/>
                <w:color w:val="000000"/>
              </w:rPr>
              <w:t>Orthopedics, Emory University</w:t>
            </w:r>
          </w:p>
        </w:tc>
        <w:tc>
          <w:tcPr>
            <w:tcW w:w="4473" w:type="dxa"/>
            <w:vAlign w:val="center"/>
          </w:tcPr>
          <w:p w:rsidR="00A41B5D" w:rsidRPr="00A615C4" w:rsidRDefault="00E30DDF" w:rsidP="009211AC">
            <w:pPr>
              <w:rPr>
                <w:rFonts w:ascii="Arial" w:hAnsi="Arial" w:cs="Arial"/>
                <w:color w:val="000000"/>
              </w:rPr>
            </w:pPr>
            <w:r w:rsidRPr="00E30DDF">
              <w:rPr>
                <w:rFonts w:ascii="Arial" w:hAnsi="Arial" w:cs="Arial"/>
                <w:color w:val="000000"/>
              </w:rPr>
              <w:t>Advanced Musculoskeletal Magnetic Resonance for Improved Phenotyping of Primary Aging and Disease in Humans</w:t>
            </w:r>
          </w:p>
        </w:tc>
      </w:tr>
      <w:tr w:rsidR="009669C7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669C7" w:rsidRDefault="006C0AB2" w:rsidP="009669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669C7">
              <w:rPr>
                <w:rFonts w:ascii="Arial" w:hAnsi="Arial" w:cs="Arial"/>
                <w:color w:val="000000"/>
              </w:rPr>
              <w:t>4/18/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669C7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669C7" w:rsidRPr="00A615C4" w:rsidRDefault="009669C7" w:rsidP="009669C7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 xml:space="preserve">Ron </w:t>
            </w:r>
            <w:proofErr w:type="spellStart"/>
            <w:r w:rsidRPr="009669C7">
              <w:rPr>
                <w:rFonts w:ascii="Arial" w:hAnsi="Arial" w:cs="Arial"/>
                <w:color w:val="000000"/>
              </w:rPr>
              <w:t>Shorr</w:t>
            </w:r>
            <w:proofErr w:type="spellEnd"/>
            <w:r w:rsidRPr="009669C7">
              <w:rPr>
                <w:rFonts w:ascii="Arial" w:hAnsi="Arial" w:cs="Arial"/>
                <w:color w:val="000000"/>
              </w:rPr>
              <w:t>, MD, MS</w:t>
            </w:r>
          </w:p>
        </w:tc>
        <w:tc>
          <w:tcPr>
            <w:tcW w:w="2569" w:type="dxa"/>
            <w:vAlign w:val="center"/>
          </w:tcPr>
          <w:p w:rsidR="009669C7" w:rsidRDefault="009669C7" w:rsidP="009669C7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>Epidemiology, University of Florida</w:t>
            </w:r>
          </w:p>
        </w:tc>
        <w:tc>
          <w:tcPr>
            <w:tcW w:w="4473" w:type="dxa"/>
            <w:vAlign w:val="center"/>
          </w:tcPr>
          <w:p w:rsidR="009669C7" w:rsidRDefault="009669C7" w:rsidP="009669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8th Annual Bettye Rose Connell Seminar Lecture Series - </w:t>
            </w:r>
            <w:r w:rsidRPr="009669C7">
              <w:rPr>
                <w:rFonts w:ascii="Arial" w:hAnsi="Arial" w:cs="Arial"/>
                <w:color w:val="000000"/>
              </w:rPr>
              <w:t>Maybe it’s NOT you: The Role of the Built Environment in Patient Safety</w:t>
            </w:r>
          </w:p>
        </w:tc>
      </w:tr>
      <w:tr w:rsidR="009669C7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669C7" w:rsidRDefault="006C0AB2" w:rsidP="009669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669C7">
              <w:rPr>
                <w:rFonts w:ascii="Arial" w:hAnsi="Arial" w:cs="Arial"/>
                <w:color w:val="000000"/>
              </w:rPr>
              <w:t>4/17/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669C7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669C7" w:rsidRPr="00A615C4" w:rsidRDefault="009669C7" w:rsidP="009669C7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 xml:space="preserve">Ron </w:t>
            </w:r>
            <w:proofErr w:type="spellStart"/>
            <w:r w:rsidRPr="009669C7">
              <w:rPr>
                <w:rFonts w:ascii="Arial" w:hAnsi="Arial" w:cs="Arial"/>
                <w:color w:val="000000"/>
              </w:rPr>
              <w:t>Shorr</w:t>
            </w:r>
            <w:proofErr w:type="spellEnd"/>
            <w:r w:rsidRPr="009669C7">
              <w:rPr>
                <w:rFonts w:ascii="Arial" w:hAnsi="Arial" w:cs="Arial"/>
                <w:color w:val="000000"/>
              </w:rPr>
              <w:t>, MD, MS</w:t>
            </w:r>
          </w:p>
        </w:tc>
        <w:tc>
          <w:tcPr>
            <w:tcW w:w="2569" w:type="dxa"/>
            <w:vAlign w:val="center"/>
          </w:tcPr>
          <w:p w:rsidR="009669C7" w:rsidRDefault="009669C7" w:rsidP="009669C7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>Epidemiology, University of Florida</w:t>
            </w:r>
          </w:p>
        </w:tc>
        <w:tc>
          <w:tcPr>
            <w:tcW w:w="4473" w:type="dxa"/>
            <w:vAlign w:val="center"/>
          </w:tcPr>
          <w:p w:rsidR="009669C7" w:rsidRDefault="009669C7" w:rsidP="009669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8th Annual Bettye Rose Connell Memorial Lecture - </w:t>
            </w:r>
            <w:r w:rsidRPr="009669C7">
              <w:rPr>
                <w:rFonts w:ascii="Arial" w:hAnsi="Arial" w:cs="Arial"/>
                <w:color w:val="000000"/>
              </w:rPr>
              <w:t>Preventing Hospital Falls: Balancing Vigilance, Autonomy, Cost and Gravity</w:t>
            </w:r>
          </w:p>
        </w:tc>
      </w:tr>
      <w:tr w:rsidR="00A615C4" w:rsidRPr="003336BF" w:rsidTr="00C536DB">
        <w:trPr>
          <w:trHeight w:val="288"/>
        </w:trPr>
        <w:tc>
          <w:tcPr>
            <w:tcW w:w="1536" w:type="dxa"/>
            <w:vAlign w:val="center"/>
          </w:tcPr>
          <w:p w:rsidR="00A615C4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</w:t>
            </w:r>
            <w:r w:rsidR="00A615C4">
              <w:rPr>
                <w:rFonts w:ascii="Arial" w:hAnsi="Arial" w:cs="Arial"/>
                <w:color w:val="000000"/>
              </w:rPr>
              <w:t>4/</w:t>
            </w:r>
            <w:r>
              <w:rPr>
                <w:rFonts w:ascii="Arial" w:hAnsi="Arial" w:cs="Arial"/>
                <w:color w:val="000000"/>
              </w:rPr>
              <w:t>0</w:t>
            </w:r>
            <w:r w:rsidR="00A615C4">
              <w:rPr>
                <w:rFonts w:ascii="Arial" w:hAnsi="Arial" w:cs="Arial"/>
                <w:color w:val="000000"/>
              </w:rPr>
              <w:t>4/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A615C4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A615C4" w:rsidRPr="00DC4B9E" w:rsidRDefault="00A615C4" w:rsidP="009211AC">
            <w:pPr>
              <w:rPr>
                <w:rFonts w:ascii="Arial" w:hAnsi="Arial" w:cs="Arial"/>
                <w:color w:val="000000"/>
              </w:rPr>
            </w:pPr>
            <w:r w:rsidRPr="00A615C4">
              <w:rPr>
                <w:rFonts w:ascii="Arial" w:hAnsi="Arial" w:cs="Arial"/>
                <w:color w:val="000000"/>
              </w:rPr>
              <w:t>Vincent F. Martin, M.S.</w:t>
            </w:r>
          </w:p>
        </w:tc>
        <w:tc>
          <w:tcPr>
            <w:tcW w:w="2569" w:type="dxa"/>
            <w:vAlign w:val="center"/>
          </w:tcPr>
          <w:p w:rsidR="00A615C4" w:rsidRDefault="00A615C4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Interactive Computing, Georgia Tech</w:t>
            </w:r>
          </w:p>
        </w:tc>
        <w:tc>
          <w:tcPr>
            <w:tcW w:w="4473" w:type="dxa"/>
            <w:vAlign w:val="center"/>
          </w:tcPr>
          <w:p w:rsidR="00A615C4" w:rsidRPr="00A615C4" w:rsidRDefault="00A615C4" w:rsidP="009211AC">
            <w:pPr>
              <w:rPr>
                <w:rFonts w:ascii="Arial" w:hAnsi="Arial" w:cs="Arial"/>
                <w:color w:val="000000"/>
              </w:rPr>
            </w:pPr>
            <w:r w:rsidRPr="00A615C4">
              <w:rPr>
                <w:rFonts w:ascii="Arial" w:hAnsi="Arial" w:cs="Arial"/>
                <w:color w:val="000000"/>
              </w:rPr>
              <w:t>Non-Visual Data Access: Little Big Data, Big Little Mess</w:t>
            </w:r>
          </w:p>
        </w:tc>
      </w:tr>
      <w:tr w:rsidR="00DC4B9E" w:rsidRPr="003336BF" w:rsidTr="00C536DB">
        <w:trPr>
          <w:trHeight w:val="288"/>
        </w:trPr>
        <w:tc>
          <w:tcPr>
            <w:tcW w:w="1536" w:type="dxa"/>
            <w:vAlign w:val="center"/>
          </w:tcPr>
          <w:p w:rsidR="00DC4B9E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DC4B9E">
              <w:rPr>
                <w:rFonts w:ascii="Arial" w:hAnsi="Arial" w:cs="Arial"/>
                <w:color w:val="000000"/>
              </w:rPr>
              <w:t>3/28/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DC4B9E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DC4B9E" w:rsidRPr="009211AC" w:rsidRDefault="00DC4B9E" w:rsidP="009211AC">
            <w:pPr>
              <w:rPr>
                <w:rFonts w:ascii="Arial" w:hAnsi="Arial" w:cs="Arial"/>
                <w:color w:val="000000"/>
              </w:rPr>
            </w:pPr>
            <w:r w:rsidRPr="00DC4B9E">
              <w:rPr>
                <w:rFonts w:ascii="Arial" w:hAnsi="Arial" w:cs="Arial"/>
                <w:color w:val="000000"/>
              </w:rPr>
              <w:t>Anna Barrett, MD</w:t>
            </w:r>
          </w:p>
        </w:tc>
        <w:tc>
          <w:tcPr>
            <w:tcW w:w="2569" w:type="dxa"/>
            <w:vAlign w:val="center"/>
          </w:tcPr>
          <w:p w:rsidR="00DC4B9E" w:rsidRPr="009211AC" w:rsidRDefault="00A615C4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Medicine &amp; Rehabilitation, Rutgers; Kessler Foundation</w:t>
            </w:r>
          </w:p>
        </w:tc>
        <w:tc>
          <w:tcPr>
            <w:tcW w:w="4473" w:type="dxa"/>
            <w:vAlign w:val="center"/>
          </w:tcPr>
          <w:p w:rsidR="00DC4B9E" w:rsidRPr="009211AC" w:rsidRDefault="00A615C4" w:rsidP="009211AC">
            <w:pPr>
              <w:rPr>
                <w:rFonts w:ascii="Arial" w:hAnsi="Arial" w:cs="Arial"/>
                <w:color w:val="000000"/>
              </w:rPr>
            </w:pPr>
            <w:r w:rsidRPr="00A615C4">
              <w:rPr>
                <w:rFonts w:ascii="Arial" w:hAnsi="Arial" w:cs="Arial"/>
                <w:color w:val="000000"/>
              </w:rPr>
              <w:t>Translating Spatial Cognition for Neurological Rehabilitation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3/21/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Steve Wolf, PhD, PT, FAPTA, FAHA</w:t>
            </w:r>
          </w:p>
        </w:tc>
        <w:tc>
          <w:tcPr>
            <w:tcW w:w="2569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Rehabilitation Medicine,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211AC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Implementation Science and its Relevance to Rehabilitation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7/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Seema Yousuf, PhD</w:t>
            </w:r>
          </w:p>
        </w:tc>
        <w:tc>
          <w:tcPr>
            <w:tcW w:w="2569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Emergency Medicine, Emory University</w:t>
            </w:r>
          </w:p>
        </w:tc>
        <w:tc>
          <w:tcPr>
            <w:tcW w:w="4473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Traumatic Brain Injury with Diabetes as a Comorbid Condition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2/21/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211AC" w:rsidRPr="00C53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Lisa Krishnamurthy, PhD</w:t>
            </w:r>
          </w:p>
        </w:tc>
        <w:tc>
          <w:tcPr>
            <w:tcW w:w="2569" w:type="dxa"/>
            <w:vAlign w:val="center"/>
          </w:tcPr>
          <w:p w:rsidR="009211AC" w:rsidRPr="00C53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Physics and Astronomy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9211AC">
              <w:rPr>
                <w:rFonts w:ascii="Arial" w:hAnsi="Arial" w:cs="Arial"/>
                <w:color w:val="000000"/>
              </w:rPr>
              <w:t>Georgia State University</w:t>
            </w:r>
          </w:p>
        </w:tc>
        <w:tc>
          <w:tcPr>
            <w:tcW w:w="4473" w:type="dxa"/>
            <w:vAlign w:val="center"/>
          </w:tcPr>
          <w:p w:rsidR="009211AC" w:rsidRPr="00C53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Advanced MR Imaging of Stroke and its Application to Rehabilitation Sciences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7/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211AC" w:rsidRPr="004622B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536DB">
              <w:rPr>
                <w:rFonts w:ascii="Arial" w:hAnsi="Arial" w:cs="Arial"/>
                <w:color w:val="000000"/>
              </w:rPr>
              <w:t xml:space="preserve">Gianluca </w:t>
            </w:r>
            <w:proofErr w:type="spellStart"/>
            <w:r w:rsidRPr="00C536DB">
              <w:rPr>
                <w:rFonts w:ascii="Arial" w:hAnsi="Arial" w:cs="Arial"/>
                <w:color w:val="000000"/>
              </w:rPr>
              <w:t>Tosini</w:t>
            </w:r>
            <w:proofErr w:type="spellEnd"/>
            <w:r w:rsidRPr="00C536DB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Pr="004622B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536DB">
              <w:rPr>
                <w:rFonts w:ascii="Arial" w:hAnsi="Arial" w:cs="Arial"/>
                <w:color w:val="000000"/>
              </w:rPr>
              <w:t>Physiology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C536DB">
              <w:rPr>
                <w:rFonts w:ascii="Arial" w:hAnsi="Arial" w:cs="Arial"/>
                <w:color w:val="000000"/>
              </w:rPr>
              <w:t>Morehouse School of Medicine</w:t>
            </w:r>
          </w:p>
        </w:tc>
        <w:tc>
          <w:tcPr>
            <w:tcW w:w="4473" w:type="dxa"/>
            <w:vAlign w:val="center"/>
          </w:tcPr>
          <w:p w:rsidR="009211AC" w:rsidRPr="004622B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536DB">
              <w:rPr>
                <w:rFonts w:ascii="Arial" w:hAnsi="Arial" w:cs="Arial"/>
                <w:color w:val="000000"/>
              </w:rPr>
              <w:t>Understanding Melatonin Receptor Action: Latest Insights from Mouse Models, and their Relevance to Human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1/31/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211AC" w:rsidRPr="00465F03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 xml:space="preserve">Jacqueline </w:t>
            </w:r>
            <w:proofErr w:type="spellStart"/>
            <w:r w:rsidRPr="004622BB">
              <w:rPr>
                <w:rFonts w:ascii="Arial" w:hAnsi="Arial" w:cs="Arial"/>
                <w:color w:val="000000"/>
              </w:rPr>
              <w:t>Laures</w:t>
            </w:r>
            <w:proofErr w:type="spellEnd"/>
            <w:r w:rsidRPr="004622BB">
              <w:rPr>
                <w:rFonts w:ascii="Arial" w:hAnsi="Arial" w:cs="Arial"/>
                <w:color w:val="000000"/>
              </w:rPr>
              <w:t>-Gore, PhD</w:t>
            </w:r>
          </w:p>
        </w:tc>
        <w:tc>
          <w:tcPr>
            <w:tcW w:w="2569" w:type="dxa"/>
            <w:vAlign w:val="center"/>
          </w:tcPr>
          <w:p w:rsidR="009211AC" w:rsidRPr="00465F03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>Education &amp; Human Development, Georgia State University</w:t>
            </w:r>
          </w:p>
        </w:tc>
        <w:tc>
          <w:tcPr>
            <w:tcW w:w="4473" w:type="dxa"/>
            <w:vAlign w:val="center"/>
          </w:tcPr>
          <w:p w:rsidR="009211AC" w:rsidRPr="00465F03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>Stress, Depression, and Integrative Health in Adults with Aphasia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1/10/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211AC" w:rsidRPr="00FA540F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 xml:space="preserve">Michael D. </w:t>
            </w:r>
            <w:proofErr w:type="spellStart"/>
            <w:r w:rsidRPr="00465F03">
              <w:rPr>
                <w:rFonts w:ascii="Arial" w:hAnsi="Arial" w:cs="Arial"/>
                <w:color w:val="000000"/>
              </w:rPr>
              <w:t>Abràmoff</w:t>
            </w:r>
            <w:proofErr w:type="spellEnd"/>
            <w:r w:rsidRPr="00465F03"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:rsidR="009211AC" w:rsidRPr="00FA540F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>Ophthalmology and Visual Sciences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465F03">
              <w:rPr>
                <w:rFonts w:ascii="Arial" w:hAnsi="Arial" w:cs="Arial"/>
                <w:color w:val="000000"/>
              </w:rPr>
              <w:t>University of Iowa</w:t>
            </w:r>
          </w:p>
        </w:tc>
        <w:tc>
          <w:tcPr>
            <w:tcW w:w="4473" w:type="dxa"/>
            <w:vAlign w:val="center"/>
          </w:tcPr>
          <w:p w:rsidR="009211AC" w:rsidRPr="00FA540F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>Automated Detection of Diabetic Retinopathy in Frontlines of Care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12/20/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672337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Sarah Blanton, PT, DPT, NCS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Rehabilitation Medicine, Emory</w:t>
            </w:r>
          </w:p>
        </w:tc>
        <w:tc>
          <w:tcPr>
            <w:tcW w:w="4473" w:type="dxa"/>
            <w:vAlign w:val="center"/>
          </w:tcPr>
          <w:p w:rsidR="009211AC" w:rsidRPr="00672337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Family-Centered Care – Engaging the Caregiver in Rehabilitation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11/15/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1375F1" w:rsidRDefault="009211AC" w:rsidP="009211AC">
            <w:pPr>
              <w:rPr>
                <w:rFonts w:ascii="Arial" w:hAnsi="Arial" w:cs="Arial"/>
                <w:color w:val="000000"/>
              </w:rPr>
            </w:pPr>
            <w:r w:rsidRPr="00672337">
              <w:rPr>
                <w:rFonts w:ascii="Arial" w:hAnsi="Arial" w:cs="Arial"/>
                <w:color w:val="000000"/>
              </w:rPr>
              <w:t>Liang-Ching Tsai, PhD, PT</w:t>
            </w:r>
          </w:p>
        </w:tc>
        <w:tc>
          <w:tcPr>
            <w:tcW w:w="2569" w:type="dxa"/>
            <w:vAlign w:val="center"/>
          </w:tcPr>
          <w:p w:rsidR="009211AC" w:rsidRPr="001375F1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Therapy, Georgia State University</w:t>
            </w:r>
          </w:p>
        </w:tc>
        <w:tc>
          <w:tcPr>
            <w:tcW w:w="4473" w:type="dxa"/>
            <w:vAlign w:val="center"/>
          </w:tcPr>
          <w:p w:rsidR="009211AC" w:rsidRPr="001375F1" w:rsidRDefault="009211AC" w:rsidP="009211AC">
            <w:pPr>
              <w:rPr>
                <w:rFonts w:ascii="Arial" w:hAnsi="Arial" w:cs="Arial"/>
                <w:color w:val="000000"/>
              </w:rPr>
            </w:pPr>
            <w:r w:rsidRPr="00672337">
              <w:rPr>
                <w:rFonts w:ascii="Arial" w:hAnsi="Arial" w:cs="Arial"/>
                <w:color w:val="000000"/>
              </w:rPr>
              <w:t>Rehabilitative Principle on Preserving Joint Health and Muscle Function following Traumatic Knee Injuries?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</w:t>
            </w:r>
            <w:r w:rsidR="006C0AB2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00268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Kenneth Hepburn, PhD</w:t>
            </w:r>
          </w:p>
        </w:tc>
        <w:tc>
          <w:tcPr>
            <w:tcW w:w="2569" w:type="dxa"/>
            <w:vAlign w:val="center"/>
          </w:tcPr>
          <w:p w:rsidR="009211AC" w:rsidRPr="0000268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Emory Alzheimer's Disease Research Center</w:t>
            </w:r>
          </w:p>
        </w:tc>
        <w:tc>
          <w:tcPr>
            <w:tcW w:w="4473" w:type="dxa"/>
            <w:vAlign w:val="center"/>
          </w:tcPr>
          <w:p w:rsidR="009211AC" w:rsidRPr="0000268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Dementia Caregiver Education: Precision Medicine and the Limits of Adaptation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10/18/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0C1E8E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Albert Y. Leung, MD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Anesthesiology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00268C">
              <w:rPr>
                <w:rFonts w:ascii="Arial" w:hAnsi="Arial" w:cs="Arial"/>
                <w:color w:val="000000"/>
              </w:rPr>
              <w:t>University of California San Diego and V</w:t>
            </w:r>
            <w:r>
              <w:rPr>
                <w:rFonts w:ascii="Arial" w:hAnsi="Arial" w:cs="Arial"/>
                <w:color w:val="000000"/>
              </w:rPr>
              <w:t>AMC</w:t>
            </w:r>
            <w:r w:rsidRPr="0000268C">
              <w:rPr>
                <w:rFonts w:ascii="Arial" w:hAnsi="Arial" w:cs="Arial"/>
                <w:color w:val="000000"/>
              </w:rPr>
              <w:t>, San Diego</w:t>
            </w:r>
          </w:p>
        </w:tc>
        <w:tc>
          <w:tcPr>
            <w:tcW w:w="4473" w:type="dxa"/>
            <w:vAlign w:val="center"/>
          </w:tcPr>
          <w:p w:rsidR="009211AC" w:rsidRPr="000C1E8E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Transcranial Magnetic Stimulation and Neuropathic Pain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9/20/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Bruce Crosson, PhD</w:t>
            </w:r>
          </w:p>
        </w:tc>
        <w:tc>
          <w:tcPr>
            <w:tcW w:w="2569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and Neurology, Emory University</w:t>
            </w:r>
          </w:p>
        </w:tc>
        <w:tc>
          <w:tcPr>
            <w:tcW w:w="4473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The Basal Ganglia and Thalamus in Language – Associations and Dissociations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</w:t>
            </w:r>
            <w:r w:rsidR="009211AC">
              <w:rPr>
                <w:rFonts w:ascii="Arial" w:hAnsi="Arial" w:cs="Arial"/>
                <w:color w:val="000000"/>
              </w:rPr>
              <w:t>9/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Machelle Pardue, PhD</w:t>
            </w:r>
          </w:p>
        </w:tc>
        <w:tc>
          <w:tcPr>
            <w:tcW w:w="2569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and Biomedical Engineering,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473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Lost in Translation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6/21/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1955D1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F66DB">
              <w:rPr>
                <w:rFonts w:ascii="Arial" w:hAnsi="Arial" w:cs="Arial"/>
                <w:color w:val="000000"/>
              </w:rPr>
              <w:t>Pey</w:t>
            </w:r>
            <w:proofErr w:type="spellEnd"/>
            <w:r w:rsidRPr="00DF66DB">
              <w:rPr>
                <w:rFonts w:ascii="Arial" w:hAnsi="Arial" w:cs="Arial"/>
                <w:color w:val="000000"/>
              </w:rPr>
              <w:t>-Shan Wen, PhD, OTR/L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F66DB">
              <w:rPr>
                <w:rFonts w:ascii="Arial" w:hAnsi="Arial" w:cs="Arial"/>
                <w:color w:val="000000"/>
              </w:rPr>
              <w:t>Physical Therapy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F66DB">
              <w:rPr>
                <w:rFonts w:ascii="Arial" w:hAnsi="Arial" w:cs="Arial"/>
                <w:color w:val="000000"/>
              </w:rPr>
              <w:t>Georgia State University</w:t>
            </w:r>
          </w:p>
        </w:tc>
        <w:tc>
          <w:tcPr>
            <w:tcW w:w="4473" w:type="dxa"/>
            <w:vAlign w:val="center"/>
          </w:tcPr>
          <w:p w:rsidR="009211AC" w:rsidRPr="001955D1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F66DB">
              <w:rPr>
                <w:rFonts w:ascii="Arial" w:hAnsi="Arial" w:cs="Arial"/>
                <w:color w:val="000000"/>
              </w:rPr>
              <w:t>Comparative Psychometric Properties of Two Participation Measures in Veterans with Mild TBI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7/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Mark Lyle, PhD</w:t>
            </w:r>
          </w:p>
        </w:tc>
        <w:tc>
          <w:tcPr>
            <w:tcW w:w="2569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Biological Sciences, </w:t>
            </w:r>
            <w:r w:rsidRPr="003B5A47">
              <w:rPr>
                <w:rFonts w:ascii="Arial" w:hAnsi="Arial" w:cs="Arial"/>
                <w:color w:val="000000"/>
              </w:rPr>
              <w:t xml:space="preserve">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Task-Specific Evaluation and Targeted Neuromodulation of Proprioceptive Circuits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5/31/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Ken Berglund, PhD</w:t>
            </w:r>
          </w:p>
        </w:tc>
        <w:tc>
          <w:tcPr>
            <w:tcW w:w="2569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Neurosurgery,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 xml:space="preserve">Integrated Opto- and </w:t>
            </w:r>
            <w:proofErr w:type="spellStart"/>
            <w:r w:rsidRPr="001955D1">
              <w:rPr>
                <w:rFonts w:ascii="Arial" w:hAnsi="Arial" w:cs="Arial"/>
                <w:color w:val="000000"/>
              </w:rPr>
              <w:t>Chemogenetics</w:t>
            </w:r>
            <w:proofErr w:type="spellEnd"/>
            <w:r w:rsidRPr="001955D1">
              <w:rPr>
                <w:rFonts w:ascii="Arial" w:hAnsi="Arial" w:cs="Arial"/>
                <w:color w:val="000000"/>
              </w:rPr>
              <w:t xml:space="preserve"> for Control of Neuronal Activity and Multielectrode Array Recordings  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 xml:space="preserve">Mark </w:t>
            </w:r>
            <w:proofErr w:type="spellStart"/>
            <w:r w:rsidRPr="007F0E28">
              <w:rPr>
                <w:rFonts w:ascii="Arial" w:hAnsi="Arial" w:cs="Arial"/>
                <w:color w:val="000000"/>
              </w:rPr>
              <w:t>Humayun</w:t>
            </w:r>
            <w:proofErr w:type="spellEnd"/>
            <w:r w:rsidRPr="007F0E28"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Eye Institute, University of Southern California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Advanced Implantable Devices for Ophthalmology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Patricio Vela,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Electrical and Computer Engineering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Democratizing Data Collection and Gait Analysis through Computer Vision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4/19/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B60B5B">
              <w:rPr>
                <w:rFonts w:ascii="Arial" w:hAnsi="Arial" w:cs="Arial"/>
                <w:color w:val="000000"/>
              </w:rPr>
              <w:t>Andrew Butler, PhD, MBA, MPT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CVNR, Georgia State University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B60B5B">
              <w:rPr>
                <w:rFonts w:ascii="Arial" w:hAnsi="Arial" w:cs="Arial"/>
                <w:color w:val="000000"/>
              </w:rPr>
              <w:t>Increasing Access to Cost Effective Home-Based Rehabilitation for Rural Veteran Stroke Survivors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4/12/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 xml:space="preserve">Alex </w:t>
            </w:r>
            <w:proofErr w:type="spellStart"/>
            <w:r w:rsidRPr="00F44AB0">
              <w:rPr>
                <w:rFonts w:ascii="Arial" w:hAnsi="Arial" w:cs="Arial"/>
                <w:color w:val="000000"/>
              </w:rPr>
              <w:t>Mihailidis</w:t>
            </w:r>
            <w:proofErr w:type="spellEnd"/>
            <w:r w:rsidRPr="00F44AB0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F44AB0">
              <w:rPr>
                <w:rFonts w:ascii="Arial" w:hAnsi="Arial" w:cs="Arial"/>
                <w:color w:val="000000"/>
              </w:rPr>
              <w:t>PEng</w:t>
            </w:r>
            <w:proofErr w:type="spellEnd"/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University of Toronto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Seventh Annual Bettye Rose Connell Seminar Lecture Series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4/11/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B6ADD">
              <w:rPr>
                <w:rFonts w:ascii="Arial" w:hAnsi="Arial" w:cs="Arial"/>
                <w:color w:val="000000"/>
              </w:rPr>
              <w:t xml:space="preserve">Alex </w:t>
            </w:r>
            <w:proofErr w:type="spellStart"/>
            <w:r w:rsidRPr="00DB6ADD">
              <w:rPr>
                <w:rFonts w:ascii="Arial" w:hAnsi="Arial" w:cs="Arial"/>
                <w:color w:val="000000"/>
              </w:rPr>
              <w:t>Mihailidis</w:t>
            </w:r>
            <w:proofErr w:type="spellEnd"/>
            <w:r w:rsidRPr="00DB6ADD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DB6ADD">
              <w:rPr>
                <w:rFonts w:ascii="Arial" w:hAnsi="Arial" w:cs="Arial"/>
                <w:color w:val="000000"/>
              </w:rPr>
              <w:t>PEng</w:t>
            </w:r>
            <w:proofErr w:type="spellEnd"/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University of Toronto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Seventh Annual Bettye Rose Connell Distinguished Lecture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8A7342">
              <w:rPr>
                <w:rFonts w:ascii="Arial" w:hAnsi="Arial" w:cs="Arial"/>
                <w:color w:val="000000"/>
              </w:rPr>
              <w:t>David Ross, MSEE, MEd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8A7342">
              <w:rPr>
                <w:rFonts w:ascii="Arial" w:hAnsi="Arial" w:cs="Arial"/>
                <w:color w:val="000000"/>
              </w:rPr>
              <w:t>Fast Darkening Glasses for those with Light Adaptation Problems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3/15/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Annabelle Singer,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Decoding Memory in Health and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Thomas Wichmann, MD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Neurology,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Thalamic Involvement in Parkinson's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2/15/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31A98">
              <w:rPr>
                <w:rFonts w:ascii="Arial" w:hAnsi="Arial" w:cs="Arial"/>
                <w:color w:val="000000"/>
              </w:rPr>
              <w:t>Dan Huddleston, MD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Neurology,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31A98">
              <w:rPr>
                <w:rFonts w:ascii="Arial" w:hAnsi="Arial" w:cs="Arial"/>
                <w:color w:val="000000"/>
              </w:rPr>
              <w:t xml:space="preserve">Neuromelanin Sensitive MRI of Substantia </w:t>
            </w:r>
            <w:proofErr w:type="spellStart"/>
            <w:r w:rsidRPr="00131A98">
              <w:rPr>
                <w:rFonts w:ascii="Arial" w:hAnsi="Arial" w:cs="Arial"/>
                <w:color w:val="000000"/>
              </w:rPr>
              <w:t>Nigra</w:t>
            </w:r>
            <w:proofErr w:type="spellEnd"/>
            <w:r w:rsidRPr="00131A98">
              <w:rPr>
                <w:rFonts w:ascii="Arial" w:hAnsi="Arial" w:cs="Arial"/>
                <w:color w:val="000000"/>
              </w:rPr>
              <w:t xml:space="preserve"> and Locus Coeruleus in Parkinson's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</w:t>
            </w:r>
            <w:r w:rsidR="009211AC">
              <w:rPr>
                <w:rFonts w:ascii="Arial" w:hAnsi="Arial" w:cs="Arial"/>
                <w:color w:val="000000"/>
              </w:rPr>
              <w:t>2/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</w:t>
            </w:r>
            <w:r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T. Richard Nichols,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Biological Sciences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The Role of Proprioceptive Feedback in the Regulation of Limb Mechanics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1/18/</w:t>
            </w:r>
            <w:r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Paul Weiss, MS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Biostatistics and Bioinformatics, Emory University Rollins School of Public Health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A Statistician Walks Into Ā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829BD">
              <w:rPr>
                <w:rFonts w:ascii="Arial" w:hAnsi="Arial" w:cs="Arial"/>
                <w:color w:val="000000"/>
              </w:rPr>
              <w:t>Robert Gross, MD,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Neurosurgery, </w:t>
            </w:r>
            <w:r w:rsidRPr="000829BD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829BD">
              <w:rPr>
                <w:rFonts w:ascii="Arial" w:hAnsi="Arial" w:cs="Arial"/>
                <w:color w:val="000000"/>
              </w:rPr>
              <w:t>Neurorestorative Brain Surgery for Disorders of Function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7/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E5FB3">
              <w:rPr>
                <w:rFonts w:ascii="Arial" w:hAnsi="Arial" w:cs="Arial"/>
                <w:color w:val="000000"/>
              </w:rPr>
              <w:t>Krystel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E5FB3">
              <w:rPr>
                <w:rFonts w:ascii="Arial" w:hAnsi="Arial" w:cs="Arial"/>
                <w:color w:val="000000"/>
              </w:rPr>
              <w:t>Huxlin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8E5FB3">
              <w:rPr>
                <w:rFonts w:ascii="Arial" w:hAnsi="Arial" w:cs="Arial"/>
                <w:color w:val="000000"/>
              </w:rPr>
              <w:t xml:space="preserve">David and Eileen </w:t>
            </w:r>
            <w:proofErr w:type="spellStart"/>
            <w:r w:rsidRPr="008E5FB3">
              <w:rPr>
                <w:rFonts w:ascii="Arial" w:hAnsi="Arial" w:cs="Arial"/>
                <w:color w:val="000000"/>
              </w:rPr>
              <w:t>Flaum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 xml:space="preserve"> Eye Institute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8E5FB3">
              <w:rPr>
                <w:rFonts w:ascii="Arial" w:hAnsi="Arial" w:cs="Arial"/>
                <w:color w:val="000000"/>
              </w:rPr>
              <w:t>University of Rochester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Re-learning to See the Light</w:t>
            </w:r>
            <w:r w:rsidRPr="008E5FB3">
              <w:rPr>
                <w:rFonts w:ascii="Arial" w:hAnsi="Arial" w:cs="Arial"/>
                <w:color w:val="000000"/>
              </w:rPr>
              <w:t>: What Can We Teach Damaged, Adult Visual Systems to See?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11/16/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885F9A">
              <w:rPr>
                <w:rFonts w:ascii="Arial" w:hAnsi="Arial" w:cs="Arial"/>
                <w:color w:val="000000"/>
              </w:rPr>
              <w:t>Whitney Wharton,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Emory University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885F9A">
              <w:rPr>
                <w:rFonts w:ascii="Arial" w:hAnsi="Arial" w:cs="Arial"/>
                <w:color w:val="000000"/>
              </w:rPr>
              <w:t>Biomarkers of Alzheimer's Disease in Middle Aged African Americans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AB62EB">
              <w:rPr>
                <w:rFonts w:ascii="Arial" w:hAnsi="Arial" w:cs="Arial"/>
                <w:color w:val="000000"/>
              </w:rPr>
              <w:t>Bilal Haider,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AB62EB">
              <w:rPr>
                <w:rFonts w:ascii="Arial" w:hAnsi="Arial" w:cs="Arial"/>
                <w:color w:val="000000"/>
              </w:rPr>
              <w:t>Cortical Inhibition During Awake Vision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10/19/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Audrey Duarte,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Cognitive Control Contributions to Associative Memory Failures in Aging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5/2016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Andrew Feola,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The Influence of Menopause on Visual Function in Experimental Glaucoma and Ocular Biomechanics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7/2016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522309">
              <w:rPr>
                <w:rFonts w:ascii="Arial" w:hAnsi="Arial" w:cs="Arial"/>
                <w:color w:val="000000"/>
              </w:rPr>
              <w:t>Jeff Boatright,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and Ophthalmology,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Atypical Retinal Neuroprotection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 xml:space="preserve">Felipe </w:t>
            </w:r>
            <w:proofErr w:type="spellStart"/>
            <w:r w:rsidRPr="00372F58">
              <w:rPr>
                <w:rFonts w:ascii="Arial" w:hAnsi="Arial" w:cs="Arial"/>
                <w:color w:val="000000"/>
              </w:rPr>
              <w:t>Lobelo</w:t>
            </w:r>
            <w:proofErr w:type="spellEnd"/>
            <w:r w:rsidRPr="00372F58">
              <w:rPr>
                <w:rFonts w:ascii="Arial" w:hAnsi="Arial" w:cs="Arial"/>
                <w:color w:val="000000"/>
              </w:rPr>
              <w:t>, MD, PhD, FAHA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 xml:space="preserve">Emory </w:t>
            </w:r>
            <w:r>
              <w:rPr>
                <w:rFonts w:ascii="Arial" w:hAnsi="Arial" w:cs="Arial"/>
                <w:color w:val="000000"/>
              </w:rPr>
              <w:t xml:space="preserve">University </w:t>
            </w:r>
            <w:r w:rsidRPr="00372F58">
              <w:rPr>
                <w:rFonts w:ascii="Arial" w:hAnsi="Arial" w:cs="Arial"/>
                <w:color w:val="000000"/>
              </w:rPr>
              <w:t>Global Diabetes Research Center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>The Exercise is Medicine Initiative: Connecting Clinical and Community Care for Population Health Management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4/20/2016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Neil B. Alexander, MD, MS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Internal Medicine and Gerontology, University of Michigan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6th Annual Bettye Rose Connell Seminar Lecture Series - Studies of Mobility Assessment and Enhancement in Different Disease Populations: An Emerging Area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</w:t>
            </w:r>
            <w:r w:rsidR="009211AC">
              <w:rPr>
                <w:rFonts w:ascii="Arial" w:hAnsi="Arial" w:cs="Arial"/>
                <w:color w:val="000000"/>
              </w:rPr>
              <w:t>4/19/2016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Neil B. Alexander, MD, MS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Internal Medicine and Gerontology, University of Michigan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6th Annual Bettye Rose Connell Memorial Lecture - Advances in Translating Fall Risk Reduction for Older Adults to the Real World?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>Lucas McKay,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>A Cross-sectional Study of Set Shifting Impairments and Falling in Individuals with and without Parkinson’s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3/16/2016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Timothy S. Kern,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Pharmacology, Case Western Reserve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Photoreceptors and the Pathogenesis of Diabetic Retinopathy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Timothy Cope,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E57582">
              <w:rPr>
                <w:rFonts w:ascii="Arial" w:hAnsi="Arial" w:cs="Arial"/>
                <w:color w:val="000000"/>
              </w:rPr>
              <w:t>Nature Always Sides with the Hidden Flaw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Jessica A. Turner,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 and Neuroscience, Georgia State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Genetic Effects on Brain Measurements: What's the Point?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3/2015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Kenneth Hepburn,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Nursing Research,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Tele-Savvy:  Results from a Pilot On-Line Caregiver Education Program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Edelle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Field-</w:t>
            </w:r>
            <w:proofErr w:type="spellStart"/>
            <w:r>
              <w:rPr>
                <w:rFonts w:ascii="Arial" w:hAnsi="Arial" w:cs="Arial"/>
                <w:color w:val="000000"/>
              </w:rPr>
              <w:t>Fote</w:t>
            </w:r>
            <w:proofErr w:type="spellEnd"/>
            <w:r>
              <w:rPr>
                <w:rFonts w:ascii="Arial" w:hAnsi="Arial" w:cs="Arial"/>
                <w:color w:val="000000"/>
              </w:rPr>
              <w:t>, PT, PhD, FAPTA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 &amp; Physical Therapy,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Supercharged Nervous System: Promoting Functional Restoration through Neural Activation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11/18/2015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Dobromir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Rahnev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Frontal Cortex Organization for Perceptual Decision-Making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4/2015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Monica C. Serra,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Gerontology and Geriatric Medicine, University of Maryland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Metabolic Effects of Exercise and Diet in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10/21/2015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A. Ross, MSEE, MEd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HandSight</w:t>
            </w:r>
            <w:proofErr w:type="spellEnd"/>
            <w:r>
              <w:rPr>
                <w:rFonts w:ascii="Arial" w:hAnsi="Arial" w:cs="Arial"/>
                <w:color w:val="000000"/>
              </w:rPr>
              <w:t>: Supporting Everyday Activities of Visually Impaired through Touch-Vision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10/13/2015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Copland,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and Rehabilitation Sciences, The University of Queensland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Dopaminergic and Subcortical Modulation of Language: Insights from Parkinson’s Disease and Healthy Pharmacological Studies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</w:t>
            </w:r>
            <w:r w:rsidR="009211AC">
              <w:rPr>
                <w:rFonts w:ascii="Arial" w:hAnsi="Arial" w:cs="Arial"/>
                <w:color w:val="000000"/>
              </w:rPr>
              <w:t>9/23/2015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Seong S. Shim MD,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VAMC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Neuroprotective Actions of Lithium in the Treatment of Traumatic Brain Injury and Alzheimer’s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Aaron Seitz,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California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Applying Perceptual Learning to Produce Broad-Based Benefits to Vision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6/10/2015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Jay </w:t>
            </w:r>
            <w:proofErr w:type="spellStart"/>
            <w:r>
              <w:rPr>
                <w:rFonts w:ascii="Arial" w:hAnsi="Arial" w:cs="Arial"/>
                <w:color w:val="000000"/>
              </w:rPr>
              <w:t>Hegdé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Medical College of Georgia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Role of Perceptual Learning in Visual and Haptic Object Perception: Studies in Humans and Non-Human Primates</w:t>
            </w:r>
          </w:p>
        </w:tc>
      </w:tr>
      <w:tr w:rsidR="009211AC" w:rsidRPr="003336BF" w:rsidTr="00C536DB">
        <w:trPr>
          <w:cantSplit/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5/27/2015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Shan Ping Yu,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Anesthesiology,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Neonatal Inflammatory Pain and Possible Link to Autism Spectrum Disorder in Juvenile Rats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5/13/2015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Michael L. </w:t>
            </w:r>
            <w:proofErr w:type="spellStart"/>
            <w:r>
              <w:rPr>
                <w:rFonts w:ascii="Arial" w:hAnsi="Arial" w:cs="Arial"/>
                <w:color w:val="000000"/>
              </w:rPr>
              <w:t>Risner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Biological Sciences, Vanderbilt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Adaptation in the Retina and Visual Cortex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4/22/2015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Laura Gitlin,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Community-Public Health, Johns Hopkins School of Nursing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5th Annual Bettye Rose Connell Seminar Lecture Series Panel Discussion - Innovations in Dementia Care: Current Status and Future Collaborations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4/21/2015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Laura Gitlin,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Community-Public Health, Johns Hopkins School of Nursing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5th Annual Bettye Rose Connell Memorial Lecture – Caring for Persons with Dementia and Family Caregivers: The State of the Science and Innovative Approaches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8/2015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Anna Woodbury, MD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Anesthesiology,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Acupuncture in Pain Management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3/25/2015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Lisa Renzi,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Nutrition in Visual and Cognitive Function in Young, Healthy Adults and Older Adults with and without Cognitive Impairment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2/25/2015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Ryan Bailey, MSOT, OTR/L 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Movement Science Program, Washington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Quantifying Real-World Upper Limb Activity in Nondisabled Adults and Adults with Chronic Stroke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2/11/2015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Sook-Lei Liew, PhD, MA, OTR/L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Biokinesiology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Physical Therapy, University of Southern California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Neuromodulation of the Human Motor System to Enhance Learning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</w:t>
            </w:r>
            <w:r w:rsidR="009211AC">
              <w:rPr>
                <w:rFonts w:ascii="Arial" w:hAnsi="Arial" w:cs="Arial"/>
                <w:color w:val="000000"/>
              </w:rPr>
              <w:t>1/28/2015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Camille Vaughan, MD, MS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Medicine and Geriatrics, Emory University &amp; Atlanta VA GRECC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Pelvic Floor Muscle Exercise-Based Behavioral Therapy to Treat Incontinence in Parkinson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12/17/2014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Sarah Pallas,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 Institute and Biology, Georgia State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EphrinAs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Neural Activity Direct Recovery from Perinatal Trauma to Visual Pathways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3/2014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Amy Rodriguez,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and Rehabilitation Sciences, The University of Queensland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Exercise-Enhanced Word Learning in Older Adults: Preliminary Findings and Future Directions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5/2014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Miller,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Recent Predictors of Cognitive Performance and Functional Independence in Older Adults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10/15/2014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Billy R. Hammond,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Ecological Validity in Visual Assessment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1/2014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 Mizelle,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Applied Physiology,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Cognitive Motor Control and Sensorimotor Integration: Recent Neuroimaging Findings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9/24/2014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C Rothwell,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Physiology and Pathophysiology of Human Motor Control, University College London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Training Arm Reach After Stroke: the Role of the Ipsilateral Cortex and Movement Speed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9/19/2014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 Hepburn,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Nursing Research,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Dementia Conference - The Savvy Caregiver Train the Trainer Workshop</w:t>
            </w:r>
          </w:p>
        </w:tc>
      </w:tr>
      <w:tr w:rsidR="009211AC" w:rsidRPr="003336BF" w:rsidTr="00C536DB">
        <w:trPr>
          <w:cantSplit/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9/10/2014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Eldon E. </w:t>
            </w:r>
            <w:proofErr w:type="spellStart"/>
            <w:r>
              <w:rPr>
                <w:rFonts w:ascii="Arial" w:hAnsi="Arial" w:cs="Arial"/>
                <w:color w:val="000000"/>
              </w:rPr>
              <w:t>Geisert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Genetic Network of Innate Immunity in the Retina: Relevance to CNS Injury and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Barbara Shinn-Cunningham,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Biomedical Engineering, Boston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Diagnosing Sensory and Cortical Deficits Affecting Everyday Communication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5/28/2014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Nickerson,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Interphotoreceptor Retinoid Binding Protein and Eye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</w:t>
            </w:r>
            <w:r w:rsidR="009211AC">
              <w:rPr>
                <w:rFonts w:ascii="Arial" w:hAnsi="Arial" w:cs="Arial"/>
                <w:color w:val="000000"/>
              </w:rPr>
              <w:t>5/14/2014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D. Ash,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University of Florida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Endogenous Cytokines and Retinal Protection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Richard Briggs,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Physics and Astronomy, Georgia State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Imaging Findings Related to Gulf War Illness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4/30/2014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Keith Tansey, MD,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 and Physiology,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Anatomical and Physiological Plasticity in Pain and Autonomic Systems after Spinal Cord Injury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4/23/2014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Wendy Rogers,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 Support for Independent Aging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4/14/2014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Thomas H. </w:t>
            </w:r>
            <w:proofErr w:type="spellStart"/>
            <w:r>
              <w:rPr>
                <w:rFonts w:ascii="Arial" w:hAnsi="Arial" w:cs="Arial"/>
                <w:color w:val="000000"/>
              </w:rPr>
              <w:t>Mareci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Biochemistry and Molecular Biology, University of Florida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Diffusion Imaging Tractography Techniques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Kramer,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Illinois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Special Topic: Exercise and Aging - A Panel Presentation Moderated by Dr. Art Kramer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Kramer,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Illinois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Annual Bettye Rose Connell Memorial Lecture – Brain and Exercise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3/12/2014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Lena Ting,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Biomedical Engineering, Emory University and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Making Sense of Muscle Activity in Sensorimotor Deficits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Michael </w:t>
            </w:r>
            <w:proofErr w:type="spellStart"/>
            <w:r>
              <w:rPr>
                <w:rFonts w:ascii="Arial" w:hAnsi="Arial" w:cs="Arial"/>
                <w:color w:val="000000"/>
              </w:rPr>
              <w:t>Borich</w:t>
            </w:r>
            <w:proofErr w:type="spellEnd"/>
            <w:r>
              <w:rPr>
                <w:rFonts w:ascii="Arial" w:hAnsi="Arial" w:cs="Arial"/>
                <w:color w:val="000000"/>
              </w:rPr>
              <w:t>, DPT,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 Medicine,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Using Brain Imaging and Stimulation to Inform Stroke Rehabilitation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2/26/2014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Leslie Gonzalez </w:t>
            </w:r>
            <w:proofErr w:type="spellStart"/>
            <w:r>
              <w:rPr>
                <w:rFonts w:ascii="Arial" w:hAnsi="Arial" w:cs="Arial"/>
                <w:color w:val="000000"/>
              </w:rPr>
              <w:t>Rothi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University of Florida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Navigating the VA Research System: From the CDA to the FRAC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1/29/2014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 Mizelle,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Cognitive Processes </w:t>
            </w:r>
            <w:proofErr w:type="spellStart"/>
            <w:r>
              <w:rPr>
                <w:rFonts w:ascii="Arial" w:hAnsi="Arial" w:cs="Arial"/>
                <w:color w:val="000000"/>
              </w:rPr>
              <w:t>Subserving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Tool Use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1/15/2014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Rachael Stewart Allen, BS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Effects of Middle Cerebral Artery Occlusion Model on Brain and Retina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12/11/2013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H. Elliot Albers,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Neuroscience, Georgia State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Neuroendocrine Control of Behavior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11/20/2013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Wolf, PhD, PT, FAPTA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Rehab Medicine,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STAR SEC Acute Stroke Clinical Trials Initiative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11/</w:t>
            </w:r>
            <w:r w:rsidR="00844765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1/2013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Daniel </w:t>
            </w:r>
            <w:proofErr w:type="spellStart"/>
            <w:r>
              <w:rPr>
                <w:rFonts w:ascii="Arial" w:hAnsi="Arial" w:cs="Arial"/>
                <w:color w:val="000000"/>
              </w:rPr>
              <w:t>Corcos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Kinesiology and Nutrition, University of Illinois at Chicago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Therapeutic Effects of Exercise in Parkinson's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10/30/2013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Heather Whitson, MD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Geriatrics &amp; Ophthalmology, Duke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 Sight and Mind: Low Vision Rehabilitation for Patients with Comorbid Cognitive Deficits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</w:t>
            </w:r>
            <w:r w:rsidR="00844765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9/2013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Scott Moffat,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Neural Mechanisms of Age Differences in Spatial Cognition</w:t>
            </w:r>
          </w:p>
        </w:tc>
      </w:tr>
      <w:tr w:rsidR="009211AC" w:rsidRPr="003336BF" w:rsidTr="00C536DB">
        <w:trPr>
          <w:cantSplit/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9/11/2013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 Johnson, MD, MPH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Medicine and Geriatrics, Emory University &amp; Atlanta VA GRECC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Effect of Hormone Therapy on Aging-Related Lower Urinary Tract Disorders</w:t>
            </w:r>
          </w:p>
        </w:tc>
      </w:tr>
      <w:tr w:rsidR="009211AC" w:rsidRPr="003336BF" w:rsidTr="00C536DB">
        <w:trPr>
          <w:cantSplit/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6/26/2013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Cathrin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Buetefisch</w:t>
            </w:r>
            <w:proofErr w:type="spellEnd"/>
            <w:r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Neurobiological Principles Applied to the Rehabilitation of Stroke Patients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6/19/2013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Wolf, PhD, PT, FAPTA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Rehab Medicine,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Mixed Reality in Stroke Rehabilitation: What Is It and Where Is It Going?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5/22/2013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Ross </w:t>
            </w:r>
            <w:proofErr w:type="spellStart"/>
            <w:r>
              <w:rPr>
                <w:rFonts w:ascii="Arial" w:hAnsi="Arial" w:cs="Arial"/>
                <w:color w:val="000000"/>
              </w:rPr>
              <w:t>Ethier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Biomechanics in Glaucomatous Optic Neuropathy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5/15/2013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Paolo </w:t>
            </w:r>
            <w:proofErr w:type="spellStart"/>
            <w:r>
              <w:rPr>
                <w:rFonts w:ascii="Arial" w:hAnsi="Arial" w:cs="Arial"/>
                <w:color w:val="000000"/>
              </w:rPr>
              <w:t>Bonato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Medicine and Rehabilitation, Harvard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Technology in Rehabilitation Medicine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8/2013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Joe Nocera,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Neurology,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Optimizing the Exercise Stimulus for Neuroplasticity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Steven Francis </w:t>
            </w:r>
            <w:proofErr w:type="spellStart"/>
            <w:r>
              <w:rPr>
                <w:rFonts w:ascii="Arial" w:hAnsi="Arial" w:cs="Arial"/>
                <w:color w:val="000000"/>
              </w:rPr>
              <w:t>Stasheff</w:t>
            </w:r>
            <w:proofErr w:type="spellEnd"/>
            <w:r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 &amp; Visual Sciences, University of Iowa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Modern Intersections of Neurology and Ophthalmology: Retinal Degenerations &amp; Traumatic Brain Injury (TBI)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4/24/2013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 Olsen, MD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Macular Degeneration and Aging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4/10/2013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Stephanie </w:t>
            </w:r>
            <w:proofErr w:type="spellStart"/>
            <w:r>
              <w:rPr>
                <w:rFonts w:ascii="Arial" w:hAnsi="Arial" w:cs="Arial"/>
                <w:color w:val="000000"/>
              </w:rPr>
              <w:t>Studenski</w:t>
            </w:r>
            <w:proofErr w:type="spellEnd"/>
            <w:r>
              <w:rPr>
                <w:rFonts w:ascii="Arial" w:hAnsi="Arial" w:cs="Arial"/>
                <w:color w:val="000000"/>
              </w:rPr>
              <w:t>, MD, MPH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Geriatric Medicine, University of Pittsburgh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Bettye Rose Connell Memorial Lecture - Gait and Cognition: Shared Causes and Consequences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</w:t>
            </w:r>
            <w:r w:rsidR="009211AC">
              <w:rPr>
                <w:rFonts w:ascii="Arial" w:hAnsi="Arial" w:cs="Arial"/>
                <w:color w:val="000000"/>
              </w:rPr>
              <w:t>3/27/2013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Lewis Wheaton,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Neurophysiology of Action Encoding: New Insights in Amputees and Prosthesis Adaptation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3/13/2013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English,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Biology,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Enhancing Axon Regeneration in Peripheral Nerves with Exercise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2/27/2013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Vasiliy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Buharin</w:t>
            </w:r>
            <w:proofErr w:type="spellEnd"/>
            <w:r>
              <w:rPr>
                <w:rFonts w:ascii="Arial" w:hAnsi="Arial" w:cs="Arial"/>
                <w:color w:val="000000"/>
              </w:rPr>
              <w:t>, PhD Candidate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Cortical and Corticospinal Excitability Altered with Autonomic Nervous Activity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2/13/2013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Leonardo G. Cohen, MD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Human Cortical Physiology and Rehabilitation Section, NINDS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Enhancing Motor Learning Using Behavioral Strategies and Brain Stimulation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Anastasia Ford, PhD Candidate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Florida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Cortico-Subcortical Networks Involved in Language Processing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11/14/2012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Trisha </w:t>
            </w:r>
            <w:proofErr w:type="spellStart"/>
            <w:r>
              <w:rPr>
                <w:rFonts w:ascii="Arial" w:hAnsi="Arial" w:cs="Arial"/>
                <w:color w:val="000000"/>
              </w:rPr>
              <w:t>Kesar</w:t>
            </w:r>
            <w:proofErr w:type="spellEnd"/>
            <w:r>
              <w:rPr>
                <w:rFonts w:ascii="Arial" w:hAnsi="Arial" w:cs="Arial"/>
                <w:color w:val="000000"/>
              </w:rPr>
              <w:t>, PT,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Rehabilitation Medicine,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Biomechanical, Motor Learning, and Neuroplasticity Mechanisms underlying Post-Stroke Gait Rehabilitation</w:t>
            </w:r>
          </w:p>
        </w:tc>
      </w:tr>
    </w:tbl>
    <w:p w:rsidR="003336BF" w:rsidRPr="007D477F" w:rsidRDefault="003336BF" w:rsidP="003336BF">
      <w:pPr>
        <w:rPr>
          <w:rFonts w:ascii="Arial" w:hAnsi="Arial" w:cs="Arial"/>
        </w:rPr>
      </w:pPr>
    </w:p>
    <w:p w:rsidR="00A469C7" w:rsidRPr="007D477F" w:rsidRDefault="00A469C7" w:rsidP="003336BF">
      <w:pPr>
        <w:rPr>
          <w:rFonts w:ascii="Arial" w:hAnsi="Arial" w:cs="Arial"/>
        </w:rPr>
      </w:pPr>
    </w:p>
    <w:sectPr w:rsidR="00A469C7" w:rsidRPr="007D477F" w:rsidSect="00333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BF"/>
    <w:rsid w:val="0000268C"/>
    <w:rsid w:val="00003B64"/>
    <w:rsid w:val="00033CC1"/>
    <w:rsid w:val="000403A8"/>
    <w:rsid w:val="00064D01"/>
    <w:rsid w:val="00072EDB"/>
    <w:rsid w:val="000828DC"/>
    <w:rsid w:val="000829BD"/>
    <w:rsid w:val="00094D8A"/>
    <w:rsid w:val="000C1E8E"/>
    <w:rsid w:val="000D468B"/>
    <w:rsid w:val="00131A98"/>
    <w:rsid w:val="001375F1"/>
    <w:rsid w:val="00147283"/>
    <w:rsid w:val="001955D1"/>
    <w:rsid w:val="001B7297"/>
    <w:rsid w:val="001E7DE0"/>
    <w:rsid w:val="001F6675"/>
    <w:rsid w:val="00201715"/>
    <w:rsid w:val="002119C7"/>
    <w:rsid w:val="00212609"/>
    <w:rsid w:val="002234E6"/>
    <w:rsid w:val="002620E1"/>
    <w:rsid w:val="00274818"/>
    <w:rsid w:val="00285C10"/>
    <w:rsid w:val="00291A22"/>
    <w:rsid w:val="002A7231"/>
    <w:rsid w:val="002D11A9"/>
    <w:rsid w:val="002E5194"/>
    <w:rsid w:val="0031033A"/>
    <w:rsid w:val="00313BE2"/>
    <w:rsid w:val="003157AA"/>
    <w:rsid w:val="003204D2"/>
    <w:rsid w:val="003336BF"/>
    <w:rsid w:val="00341577"/>
    <w:rsid w:val="00354203"/>
    <w:rsid w:val="00372F58"/>
    <w:rsid w:val="0037588E"/>
    <w:rsid w:val="00393A0A"/>
    <w:rsid w:val="003B5A47"/>
    <w:rsid w:val="003E7D07"/>
    <w:rsid w:val="003F5615"/>
    <w:rsid w:val="00417EC7"/>
    <w:rsid w:val="00442FD8"/>
    <w:rsid w:val="004622BB"/>
    <w:rsid w:val="00465F03"/>
    <w:rsid w:val="0047065E"/>
    <w:rsid w:val="00474B32"/>
    <w:rsid w:val="0047733C"/>
    <w:rsid w:val="004B6CE5"/>
    <w:rsid w:val="004E5B94"/>
    <w:rsid w:val="004F29AF"/>
    <w:rsid w:val="004F6166"/>
    <w:rsid w:val="004F769B"/>
    <w:rsid w:val="00522309"/>
    <w:rsid w:val="005226C5"/>
    <w:rsid w:val="00546473"/>
    <w:rsid w:val="0056509D"/>
    <w:rsid w:val="00583958"/>
    <w:rsid w:val="005967D6"/>
    <w:rsid w:val="005A0C2F"/>
    <w:rsid w:val="005A3394"/>
    <w:rsid w:val="005A6D3A"/>
    <w:rsid w:val="005C398B"/>
    <w:rsid w:val="005D095C"/>
    <w:rsid w:val="005E5B2D"/>
    <w:rsid w:val="005F59CB"/>
    <w:rsid w:val="00612F7C"/>
    <w:rsid w:val="006325FF"/>
    <w:rsid w:val="00636846"/>
    <w:rsid w:val="00652810"/>
    <w:rsid w:val="00672337"/>
    <w:rsid w:val="00676964"/>
    <w:rsid w:val="006B4962"/>
    <w:rsid w:val="006C0AB2"/>
    <w:rsid w:val="006C51DA"/>
    <w:rsid w:val="006C7A56"/>
    <w:rsid w:val="006D030B"/>
    <w:rsid w:val="006E4BDC"/>
    <w:rsid w:val="006F56FA"/>
    <w:rsid w:val="00706B16"/>
    <w:rsid w:val="0070746C"/>
    <w:rsid w:val="007343D8"/>
    <w:rsid w:val="0079355F"/>
    <w:rsid w:val="007A0445"/>
    <w:rsid w:val="007B2A3D"/>
    <w:rsid w:val="007C0F88"/>
    <w:rsid w:val="007C53B7"/>
    <w:rsid w:val="007D477F"/>
    <w:rsid w:val="007D7F38"/>
    <w:rsid w:val="007F0E28"/>
    <w:rsid w:val="008018B1"/>
    <w:rsid w:val="0081068B"/>
    <w:rsid w:val="008169E6"/>
    <w:rsid w:val="00844765"/>
    <w:rsid w:val="00844984"/>
    <w:rsid w:val="0085180E"/>
    <w:rsid w:val="008668EB"/>
    <w:rsid w:val="00885F9A"/>
    <w:rsid w:val="008A374B"/>
    <w:rsid w:val="008A7342"/>
    <w:rsid w:val="008D3C24"/>
    <w:rsid w:val="008E5FB3"/>
    <w:rsid w:val="008E605A"/>
    <w:rsid w:val="008E7D64"/>
    <w:rsid w:val="00903C10"/>
    <w:rsid w:val="00905715"/>
    <w:rsid w:val="00917852"/>
    <w:rsid w:val="009211AC"/>
    <w:rsid w:val="009449D3"/>
    <w:rsid w:val="00951D8C"/>
    <w:rsid w:val="00952395"/>
    <w:rsid w:val="009669C7"/>
    <w:rsid w:val="0098507F"/>
    <w:rsid w:val="009B0774"/>
    <w:rsid w:val="009C364F"/>
    <w:rsid w:val="009C6CF4"/>
    <w:rsid w:val="009D0695"/>
    <w:rsid w:val="009E5243"/>
    <w:rsid w:val="009E7E01"/>
    <w:rsid w:val="009F7C74"/>
    <w:rsid w:val="00A019F0"/>
    <w:rsid w:val="00A41B5D"/>
    <w:rsid w:val="00A469C7"/>
    <w:rsid w:val="00A615C4"/>
    <w:rsid w:val="00A6267C"/>
    <w:rsid w:val="00A846FC"/>
    <w:rsid w:val="00A95075"/>
    <w:rsid w:val="00AB62EB"/>
    <w:rsid w:val="00AB6479"/>
    <w:rsid w:val="00B028C2"/>
    <w:rsid w:val="00B05ADF"/>
    <w:rsid w:val="00B17043"/>
    <w:rsid w:val="00B3291D"/>
    <w:rsid w:val="00B348B5"/>
    <w:rsid w:val="00B37A86"/>
    <w:rsid w:val="00B418D0"/>
    <w:rsid w:val="00B60B5B"/>
    <w:rsid w:val="00B970BE"/>
    <w:rsid w:val="00BC4575"/>
    <w:rsid w:val="00BC6495"/>
    <w:rsid w:val="00BD5851"/>
    <w:rsid w:val="00BE0918"/>
    <w:rsid w:val="00BE2583"/>
    <w:rsid w:val="00C13999"/>
    <w:rsid w:val="00C1678B"/>
    <w:rsid w:val="00C32D0A"/>
    <w:rsid w:val="00C465BD"/>
    <w:rsid w:val="00C52AF4"/>
    <w:rsid w:val="00C536DB"/>
    <w:rsid w:val="00C87B0E"/>
    <w:rsid w:val="00C962BD"/>
    <w:rsid w:val="00CF0F0E"/>
    <w:rsid w:val="00D218B1"/>
    <w:rsid w:val="00D2759C"/>
    <w:rsid w:val="00D316C1"/>
    <w:rsid w:val="00D42BED"/>
    <w:rsid w:val="00D434F8"/>
    <w:rsid w:val="00D82EA4"/>
    <w:rsid w:val="00D9447A"/>
    <w:rsid w:val="00D97D09"/>
    <w:rsid w:val="00DA5BC7"/>
    <w:rsid w:val="00DB6ADD"/>
    <w:rsid w:val="00DC21FE"/>
    <w:rsid w:val="00DC4B9E"/>
    <w:rsid w:val="00DC600D"/>
    <w:rsid w:val="00DF2868"/>
    <w:rsid w:val="00DF66DB"/>
    <w:rsid w:val="00E04CD3"/>
    <w:rsid w:val="00E0702B"/>
    <w:rsid w:val="00E15DC0"/>
    <w:rsid w:val="00E30DDF"/>
    <w:rsid w:val="00E40333"/>
    <w:rsid w:val="00E54520"/>
    <w:rsid w:val="00E545D8"/>
    <w:rsid w:val="00E572A4"/>
    <w:rsid w:val="00E57582"/>
    <w:rsid w:val="00E91BB9"/>
    <w:rsid w:val="00E94FD2"/>
    <w:rsid w:val="00E9702D"/>
    <w:rsid w:val="00ED7466"/>
    <w:rsid w:val="00EE1B08"/>
    <w:rsid w:val="00EE45FF"/>
    <w:rsid w:val="00EE729B"/>
    <w:rsid w:val="00EF0EA1"/>
    <w:rsid w:val="00F014F7"/>
    <w:rsid w:val="00F160E1"/>
    <w:rsid w:val="00F3159F"/>
    <w:rsid w:val="00F41204"/>
    <w:rsid w:val="00F42D41"/>
    <w:rsid w:val="00F44AB0"/>
    <w:rsid w:val="00F47BB9"/>
    <w:rsid w:val="00F47BC3"/>
    <w:rsid w:val="00F724D8"/>
    <w:rsid w:val="00F80713"/>
    <w:rsid w:val="00F81CB5"/>
    <w:rsid w:val="00F85211"/>
    <w:rsid w:val="00F85D2A"/>
    <w:rsid w:val="00F85FF2"/>
    <w:rsid w:val="00FA540F"/>
    <w:rsid w:val="00FB531A"/>
    <w:rsid w:val="00F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78EC3"/>
  <w15:docId w15:val="{D718F069-BAEC-49B3-BB41-1F40B4EE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0F0E"/>
    <w:rPr>
      <w:rFonts w:ascii="Times New Roman" w:hAnsi="Times New Roman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0F0E"/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F0F0E"/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Erica</dc:creator>
  <cp:lastModifiedBy>Watkins, Erica</cp:lastModifiedBy>
  <cp:revision>28</cp:revision>
  <dcterms:created xsi:type="dcterms:W3CDTF">2018-02-06T14:12:00Z</dcterms:created>
  <dcterms:modified xsi:type="dcterms:W3CDTF">2019-02-21T17:06:00Z</dcterms:modified>
</cp:coreProperties>
</file>