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7236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723659" w:rsidRDefault="0072365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:rsidR="00723659" w:rsidRPr="004838DF" w:rsidRDefault="00723659" w:rsidP="00723659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>Anna Woodbury, MD, CAc, Keith McGregor, PhD</w:t>
            </w:r>
          </w:p>
        </w:tc>
        <w:tc>
          <w:tcPr>
            <w:tcW w:w="2569" w:type="dxa"/>
            <w:vAlign w:val="center"/>
          </w:tcPr>
          <w:p w:rsidR="00723659" w:rsidRPr="004838DF" w:rsidRDefault="00723659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723659" w:rsidRPr="004838DF" w:rsidRDefault="00723659" w:rsidP="009211AC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>rTMS for Gulf War Syndrome Headaches and Comorbid Symptoms</w:t>
            </w:r>
          </w:p>
        </w:tc>
      </w:tr>
      <w:tr w:rsidR="004838DF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4838DF" w:rsidRDefault="004838DF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:rsidR="004838DF" w:rsidRPr="00247D58" w:rsidRDefault="004838DF" w:rsidP="009211AC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Kaundinya Gopinath, PhD</w:t>
            </w:r>
          </w:p>
        </w:tc>
        <w:tc>
          <w:tcPr>
            <w:tcW w:w="2569" w:type="dxa"/>
            <w:vAlign w:val="center"/>
          </w:tcPr>
          <w:p w:rsidR="004838DF" w:rsidRPr="00247D58" w:rsidRDefault="004838DF" w:rsidP="009211AC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:rsidR="004838DF" w:rsidRPr="00247D58" w:rsidRDefault="004838DF" w:rsidP="009211AC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247D58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47D58" w:rsidRDefault="00247D5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05/20/2020</w:t>
            </w:r>
          </w:p>
        </w:tc>
        <w:tc>
          <w:tcPr>
            <w:tcW w:w="2212" w:type="dxa"/>
            <w:vAlign w:val="center"/>
          </w:tcPr>
          <w:p w:rsidR="00247D58" w:rsidRPr="00912D48" w:rsidRDefault="00247D58" w:rsidP="009211AC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:rsidR="00247D58" w:rsidRDefault="00247D58" w:rsidP="009211AC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:rsidR="00247D58" w:rsidRPr="00912D48" w:rsidRDefault="00247D58" w:rsidP="009211AC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NeuroHIV and Gender</w:t>
            </w:r>
          </w:p>
        </w:tc>
      </w:tr>
      <w:tr w:rsidR="00912D48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12D48" w:rsidRDefault="00912D4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2212" w:type="dxa"/>
            <w:vAlign w:val="center"/>
          </w:tcPr>
          <w:p w:rsidR="00912D48" w:rsidRPr="00B65DCE" w:rsidRDefault="00912D48" w:rsidP="009211AC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:rsidR="00912D48" w:rsidRPr="00B65DCE" w:rsidRDefault="00912D4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912D48" w:rsidRPr="00B65DCE" w:rsidRDefault="00912D48" w:rsidP="009211AC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B65DCE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5DCE" w:rsidRDefault="00B65DCE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:rsidR="00B65DCE" w:rsidRPr="00F8689E" w:rsidRDefault="00B65DCE" w:rsidP="009211AC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:rsidR="00B65DCE" w:rsidRPr="00F8689E" w:rsidRDefault="00B65DCE" w:rsidP="009211AC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:rsidR="00B65DCE" w:rsidRPr="00F8689E" w:rsidRDefault="00B65DCE" w:rsidP="009211AC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8689E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F8689E" w:rsidRDefault="00F8689E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:rsidR="00F8689E" w:rsidRPr="00331CF3" w:rsidRDefault="00F8689E" w:rsidP="009211AC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Lisa Ganser, PhD</w:t>
            </w:r>
          </w:p>
        </w:tc>
        <w:tc>
          <w:tcPr>
            <w:tcW w:w="2569" w:type="dxa"/>
            <w:vAlign w:val="center"/>
          </w:tcPr>
          <w:p w:rsidR="00F8689E" w:rsidRPr="00331CF3" w:rsidRDefault="00F8689E" w:rsidP="009211AC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:rsidR="00F8689E" w:rsidRPr="00AA36A7" w:rsidRDefault="00F8689E" w:rsidP="009211AC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331CF3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31CF3" w:rsidRDefault="00331CF3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:rsidR="00331CF3" w:rsidRPr="00B605C8" w:rsidRDefault="00331CF3" w:rsidP="009211AC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:rsidR="00331CF3" w:rsidRPr="00AD2A9A" w:rsidRDefault="00331CF3" w:rsidP="009211AC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331CF3" w:rsidRPr="00B605C8" w:rsidRDefault="00AA36A7" w:rsidP="009211AC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B605C8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05C8" w:rsidRDefault="00B605C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:rsidR="00B605C8" w:rsidRPr="00B605C8" w:rsidRDefault="00B605C8" w:rsidP="009211AC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Peiying Liu, PhD</w:t>
            </w:r>
          </w:p>
        </w:tc>
        <w:tc>
          <w:tcPr>
            <w:tcW w:w="2569" w:type="dxa"/>
            <w:vAlign w:val="center"/>
          </w:tcPr>
          <w:p w:rsidR="00B605C8" w:rsidRPr="00B605C8" w:rsidRDefault="00AD2A9A" w:rsidP="009211AC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t>Johns Hopkins University</w:t>
            </w:r>
          </w:p>
        </w:tc>
        <w:tc>
          <w:tcPr>
            <w:tcW w:w="4473" w:type="dxa"/>
            <w:vAlign w:val="center"/>
          </w:tcPr>
          <w:p w:rsidR="00B605C8" w:rsidRPr="00B605C8" w:rsidRDefault="00B605C8" w:rsidP="009211AC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Cerebrovascular Reactivity Mapping Using MRI</w:t>
            </w:r>
          </w:p>
        </w:tc>
      </w:tr>
      <w:tr w:rsidR="00697280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697280" w:rsidRDefault="0069728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:rsidR="00697280" w:rsidRPr="00A90CCF" w:rsidRDefault="00B605C8" w:rsidP="009211AC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:rsidR="00697280" w:rsidRPr="00A90CCF" w:rsidRDefault="00B605C8" w:rsidP="009211AC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697280" w:rsidRPr="00A90CCF" w:rsidRDefault="00B605C8" w:rsidP="009211AC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B605C8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05C8" w:rsidRDefault="00B605C8" w:rsidP="009211AC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:rsidR="00B605C8" w:rsidRPr="00B605C8" w:rsidRDefault="00BA338F" w:rsidP="009211AC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:rsidR="00B605C8" w:rsidRPr="00B605C8" w:rsidRDefault="00BA338F" w:rsidP="009211AC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:rsidR="00B605C8" w:rsidRPr="00B605C8" w:rsidRDefault="00BA338F" w:rsidP="009211AC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88127A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88127A" w:rsidRDefault="00A90CCF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:rsidR="0088127A" w:rsidRPr="00AE4F65" w:rsidRDefault="00A90CCF" w:rsidP="009211AC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:rsidR="0088127A" w:rsidRDefault="00A90CCF" w:rsidP="009211AC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:rsidR="0088127A" w:rsidRPr="00AE4F65" w:rsidRDefault="00A90CCF" w:rsidP="009211AC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AE4F65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AE4F65" w:rsidRDefault="00AE4F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:rsidR="00AE4F65" w:rsidRPr="002E1AF3" w:rsidRDefault="00AE4F65" w:rsidP="009211AC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AE4F65" w:rsidRPr="002E1AF3" w:rsidRDefault="00AE4F65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AE4F65" w:rsidRPr="002E1AF3" w:rsidRDefault="00AE4F65" w:rsidP="009211AC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Exercise Slows Vision Loss from Retinal Disease</w:t>
            </w:r>
          </w:p>
        </w:tc>
      </w:tr>
      <w:tr w:rsidR="002E1AF3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E1AF3" w:rsidRDefault="002E1AF3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:rsidR="002E1AF3" w:rsidRPr="003402B4" w:rsidRDefault="002E1AF3" w:rsidP="009211AC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:rsidR="002E1AF3" w:rsidRPr="003402B4" w:rsidRDefault="002E1AF3" w:rsidP="009211AC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 w:rsidR="00AE4F65"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2E1AF3" w:rsidRPr="003402B4" w:rsidRDefault="002E1AF3" w:rsidP="009211AC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A615C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A615C4" w:rsidRDefault="003402B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:rsidR="00A615C4" w:rsidRPr="00DC4B9E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Ilana Graetz, PhD</w:t>
            </w:r>
          </w:p>
        </w:tc>
        <w:tc>
          <w:tcPr>
            <w:tcW w:w="2569" w:type="dxa"/>
            <w:vAlign w:val="center"/>
          </w:tcPr>
          <w:p w:rsidR="00A615C4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:rsidR="00A615C4" w:rsidRPr="00A615C4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3402B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402B4" w:rsidRDefault="003402B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3402B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402B4" w:rsidRDefault="003402B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08/07/2019</w:t>
            </w:r>
          </w:p>
        </w:tc>
        <w:tc>
          <w:tcPr>
            <w:tcW w:w="2212" w:type="dxa"/>
            <w:vAlign w:val="center"/>
          </w:tcPr>
          <w:p w:rsidR="003402B4" w:rsidRPr="001534D0" w:rsidRDefault="003402B4" w:rsidP="00162D95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 w:rsidR="00162D95">
              <w:rPr>
                <w:rFonts w:ascii="Arial" w:hAnsi="Arial" w:cs="Arial"/>
                <w:color w:val="000000"/>
              </w:rPr>
              <w:t xml:space="preserve">, </w:t>
            </w:r>
            <w:r w:rsidR="00162D95" w:rsidRPr="00162D95">
              <w:rPr>
                <w:rFonts w:ascii="Arial" w:hAnsi="Arial" w:cs="Arial"/>
                <w:color w:val="000000"/>
              </w:rPr>
              <w:t>Charlene Pope, BSN, PhD, CNM, MPH</w:t>
            </w:r>
            <w:r w:rsidR="00162D95">
              <w:rPr>
                <w:rFonts w:ascii="Arial" w:hAnsi="Arial" w:cs="Arial"/>
                <w:color w:val="000000"/>
              </w:rPr>
              <w:t xml:space="preserve">, </w:t>
            </w:r>
            <w:bookmarkStart w:id="0" w:name="_GoBack"/>
            <w:bookmarkEnd w:id="0"/>
            <w:r w:rsidR="00162D95"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:rsidR="003402B4" w:rsidRPr="001534D0" w:rsidRDefault="003402B4" w:rsidP="003402B4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3402B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402B4" w:rsidRDefault="003402B4" w:rsidP="003402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:rsidR="003402B4" w:rsidRPr="00DC4B9E" w:rsidRDefault="003402B4" w:rsidP="003402B4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:rsidR="003402B4" w:rsidRDefault="003402B4" w:rsidP="003402B4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:rsidR="003402B4" w:rsidRPr="00A615C4" w:rsidRDefault="003402B4" w:rsidP="003402B4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1534D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:rsidR="00B62EDD" w:rsidRPr="00DC4B9E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:rsidR="00B62EDD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30721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:rsidR="00B62EDD" w:rsidRPr="00DC4B9E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:rsidR="00B62EDD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CD570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CD5709" w:rsidRDefault="0009498F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:rsidR="00CD5709" w:rsidRPr="00DC4B9E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:rsidR="00CD5709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:rsidR="00CD5709" w:rsidRPr="00A615C4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CD570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:rsidR="00B62EDD" w:rsidRPr="00DC4B9E" w:rsidRDefault="00CD5709" w:rsidP="009211AC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:rsidR="00B62EDD" w:rsidRDefault="00CD5709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CD5709" w:rsidP="009211AC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410CA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:rsidR="002F3A59" w:rsidRPr="00DC4B9E" w:rsidRDefault="00410CA2" w:rsidP="009211AC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:rsidR="002F3A59" w:rsidRDefault="00410CA2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:rsidR="002F3A59" w:rsidRPr="00A615C4" w:rsidRDefault="00410CA2" w:rsidP="009211AC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D948B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:rsidR="002F3A59" w:rsidRPr="00DC4B9E" w:rsidRDefault="00D948BC" w:rsidP="009211A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:rsidR="002F3A59" w:rsidRDefault="00D948BC" w:rsidP="00D948B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2F3A59" w:rsidRPr="00A615C4" w:rsidRDefault="00D948BC" w:rsidP="009211A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:rsidR="002F3A59" w:rsidRPr="00DC4B9E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Vitaly Napadow, PhD, LicAc</w:t>
            </w:r>
          </w:p>
        </w:tc>
        <w:tc>
          <w:tcPr>
            <w:tcW w:w="2569" w:type="dxa"/>
            <w:vAlign w:val="center"/>
          </w:tcPr>
          <w:p w:rsidR="002F3A59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:rsidR="002F3A59" w:rsidRPr="00A615C4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Université Sorbonne Paris</w:t>
            </w:r>
            <w:r>
              <w:rPr>
                <w:rFonts w:ascii="Arial" w:hAnsi="Arial" w:cs="Arial"/>
              </w:rPr>
              <w:t xml:space="preserve"> and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Vonetta Dotson, PhD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915AB8" w:rsidRPr="003336BF" w:rsidTr="00915AB8">
        <w:trPr>
          <w:trHeight w:val="288"/>
          <w:jc w:val="center"/>
        </w:trPr>
        <w:tc>
          <w:tcPr>
            <w:tcW w:w="1536" w:type="dxa"/>
            <w:vAlign w:val="center"/>
          </w:tcPr>
          <w:p w:rsidR="00915AB8" w:rsidRDefault="00915AB8" w:rsidP="00915A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:rsidR="00915AB8" w:rsidRPr="00E9702D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:rsidR="00915AB8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15AB8" w:rsidRPr="00E9702D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Pr="00E9702D" w:rsidRDefault="00B62EDD" w:rsidP="00B62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Aurelie Menigoz, PhD</w:t>
            </w:r>
          </w:p>
        </w:tc>
        <w:tc>
          <w:tcPr>
            <w:tcW w:w="2569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Pr="0079355F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Edward J. Miech, EdD</w:t>
            </w:r>
          </w:p>
        </w:tc>
        <w:tc>
          <w:tcPr>
            <w:tcW w:w="2569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403A8">
              <w:rPr>
                <w:rFonts w:ascii="Arial" w:hAnsi="Arial" w:cs="Arial"/>
                <w:color w:val="000000"/>
              </w:rPr>
              <w:t>Regenstrief Institute</w:t>
            </w:r>
          </w:p>
        </w:tc>
        <w:tc>
          <w:tcPr>
            <w:tcW w:w="4473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What Makes Interventions Work In Some Contexts But Not Others? New Methods and Insights From Implementation Science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09/05/2018</w:t>
            </w:r>
          </w:p>
        </w:tc>
        <w:tc>
          <w:tcPr>
            <w:tcW w:w="2212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>Argye Beth Hillis, MD, MA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>Aphasia Recovery or Decline in the First Year: the Influence of Tissue Health and Medications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Ron Shorr, MD,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Ron Shorr, MD,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:rsidR="00B62EDD" w:rsidRPr="00DC4B9E" w:rsidRDefault="00B62EDD" w:rsidP="00B62EDD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Gianluca Tosini,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Jacqueline Laures-Gore,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Michael D. Abràmoff,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Pey-Shan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Chemogenetics for Control of Neuronal Activity and Multielectrode Array Recordings  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Alex Mihailidis, PhD, PEng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>Alex Mihailidis, PhD, PEng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>Krystel Huxlin,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>David and Eileen Flaum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Felipe Lobelo,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Edelle Field-Fote,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Dobromir Rahnev,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HandSight: Supporting Everyday Activities of Visually Impaired through Touch-Vision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Jay Hegdé,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L. Risner,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Biokinesiology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EphrinAs and Neural Activity Direct Recovery from Perinatal Trauma to Visual Pathways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Eldon E. Geisert,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 H. Mareci,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Leslie Gonzalez Rothi,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Corcos,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Cathrin Buetefisch,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 Ethier,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Paolo Bonato,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Steven Francis Stasheff,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Stephanie Studenski,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Vasiliy Buharin,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7283"/>
    <w:rsid w:val="001534D0"/>
    <w:rsid w:val="00162D95"/>
    <w:rsid w:val="001955D1"/>
    <w:rsid w:val="001B7297"/>
    <w:rsid w:val="001E7DE0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1A22"/>
    <w:rsid w:val="002A7231"/>
    <w:rsid w:val="002D11A9"/>
    <w:rsid w:val="002E1AF3"/>
    <w:rsid w:val="002E5194"/>
    <w:rsid w:val="002F3A59"/>
    <w:rsid w:val="0031033A"/>
    <w:rsid w:val="00313BE2"/>
    <w:rsid w:val="003157AA"/>
    <w:rsid w:val="003204D2"/>
    <w:rsid w:val="00331CF3"/>
    <w:rsid w:val="003336BF"/>
    <w:rsid w:val="003402B4"/>
    <w:rsid w:val="00341577"/>
    <w:rsid w:val="00354203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23659"/>
    <w:rsid w:val="007343D8"/>
    <w:rsid w:val="0079355F"/>
    <w:rsid w:val="007A0445"/>
    <w:rsid w:val="007B2A3D"/>
    <w:rsid w:val="007C0F88"/>
    <w:rsid w:val="007C53B7"/>
    <w:rsid w:val="007D477F"/>
    <w:rsid w:val="007D7F38"/>
    <w:rsid w:val="007F0E28"/>
    <w:rsid w:val="008018B1"/>
    <w:rsid w:val="0081068B"/>
    <w:rsid w:val="008169E6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D2A9A"/>
    <w:rsid w:val="00AE4F65"/>
    <w:rsid w:val="00B028C2"/>
    <w:rsid w:val="00B05ADF"/>
    <w:rsid w:val="00B17043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970BE"/>
    <w:rsid w:val="00BA338F"/>
    <w:rsid w:val="00BC4575"/>
    <w:rsid w:val="00BC6495"/>
    <w:rsid w:val="00BD5851"/>
    <w:rsid w:val="00BE0918"/>
    <w:rsid w:val="00BE2583"/>
    <w:rsid w:val="00C13999"/>
    <w:rsid w:val="00C1678B"/>
    <w:rsid w:val="00C32D0A"/>
    <w:rsid w:val="00C465BD"/>
    <w:rsid w:val="00C52AF4"/>
    <w:rsid w:val="00C536DB"/>
    <w:rsid w:val="00C87B0E"/>
    <w:rsid w:val="00C962BD"/>
    <w:rsid w:val="00CD5709"/>
    <w:rsid w:val="00CF0F0E"/>
    <w:rsid w:val="00D218B1"/>
    <w:rsid w:val="00D2759C"/>
    <w:rsid w:val="00D316C1"/>
    <w:rsid w:val="00D42BED"/>
    <w:rsid w:val="00D434F8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F2868"/>
    <w:rsid w:val="00DF66DB"/>
    <w:rsid w:val="00E04CD3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EA39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25</cp:revision>
  <dcterms:created xsi:type="dcterms:W3CDTF">2019-06-24T19:25:00Z</dcterms:created>
  <dcterms:modified xsi:type="dcterms:W3CDTF">2020-08-20T20:37:00Z</dcterms:modified>
</cp:coreProperties>
</file>